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C688" w14:textId="77777777" w:rsidR="000D1847" w:rsidRPr="003C00EE" w:rsidRDefault="000D1847" w:rsidP="000A57DB">
      <w:pPr>
        <w:pStyle w:val="ListParagraph"/>
        <w:spacing w:before="100" w:beforeAutospacing="1" w:after="100" w:afterAutospacing="1"/>
        <w:jc w:val="center"/>
        <w:rPr>
          <w:rFonts w:ascii="Helvetica Neue" w:hAnsi="Helvetica Neue" w:cs="Times New Roman"/>
          <w:b/>
          <w:color w:val="26282A"/>
        </w:rPr>
      </w:pPr>
      <w:r w:rsidRPr="003C00EE">
        <w:rPr>
          <w:rFonts w:ascii="Helvetica Neue" w:hAnsi="Helvetica Neue" w:cs="Times New Roman"/>
          <w:b/>
          <w:color w:val="26282A"/>
        </w:rPr>
        <w:t>Environmental and Social Management Plan for</w:t>
      </w:r>
    </w:p>
    <w:p w14:paraId="0E75F09B" w14:textId="44BFEAB0" w:rsidR="008F617B" w:rsidRPr="003C00EE" w:rsidRDefault="000D1847" w:rsidP="000A57DB">
      <w:pPr>
        <w:pStyle w:val="ListParagraph"/>
        <w:spacing w:before="100" w:beforeAutospacing="1" w:after="100" w:afterAutospacing="1"/>
        <w:jc w:val="center"/>
        <w:rPr>
          <w:rFonts w:ascii="Helvetica Neue" w:hAnsi="Helvetica Neue" w:cs="Times New Roman"/>
          <w:b/>
          <w:color w:val="26282A"/>
        </w:rPr>
      </w:pPr>
      <w:r w:rsidRPr="003C00EE">
        <w:rPr>
          <w:rFonts w:ascii="Helvetica Neue" w:hAnsi="Helvetica Neue" w:cs="Times New Roman"/>
          <w:b/>
          <w:color w:val="26282A"/>
        </w:rPr>
        <w:t>“Pilot and integration of tracking, logbook and market traceability tools for co-management of the small-scale fisheries sector in Seychelles”</w:t>
      </w:r>
    </w:p>
    <w:p w14:paraId="119B2DFE" w14:textId="77777777" w:rsidR="000D1847" w:rsidRPr="008F617B" w:rsidRDefault="000D1847" w:rsidP="000A57DB">
      <w:pPr>
        <w:pStyle w:val="ListParagraph"/>
        <w:spacing w:before="100" w:beforeAutospacing="1" w:after="100" w:afterAutospacing="1"/>
        <w:jc w:val="center"/>
        <w:rPr>
          <w:rFonts w:ascii="Helvetica Neue" w:hAnsi="Helvetica Neue" w:cs="Times New Roman"/>
          <w:color w:val="26282A"/>
        </w:rPr>
      </w:pPr>
    </w:p>
    <w:p w14:paraId="5D37D744" w14:textId="69F989BA" w:rsidR="00A7042D" w:rsidRPr="00D94808" w:rsidRDefault="008F617B" w:rsidP="00E0641B">
      <w:pPr>
        <w:pStyle w:val="ListParagraph"/>
        <w:numPr>
          <w:ilvl w:val="0"/>
          <w:numId w:val="2"/>
        </w:numPr>
        <w:spacing w:before="100" w:beforeAutospacing="1"/>
        <w:rPr>
          <w:rFonts w:ascii="Times New Roman" w:hAnsi="Times New Roman"/>
        </w:rPr>
      </w:pPr>
      <w:r>
        <w:rPr>
          <w:rFonts w:ascii="Helvetica Neue" w:hAnsi="Helvetica Neue" w:cs="Times New Roman"/>
          <w:b/>
          <w:color w:val="26282A"/>
        </w:rPr>
        <w:t>P</w:t>
      </w:r>
      <w:r w:rsidR="00BD12F6" w:rsidRPr="00016656">
        <w:rPr>
          <w:rFonts w:ascii="Helvetica Neue" w:hAnsi="Helvetica Neue" w:cs="Times New Roman"/>
          <w:b/>
          <w:color w:val="26282A"/>
        </w:rPr>
        <w:t>roject Description</w:t>
      </w:r>
      <w:r w:rsidR="00AD7A9E" w:rsidRPr="00016656">
        <w:rPr>
          <w:rFonts w:ascii="Helvetica Neue" w:hAnsi="Helvetica Neue" w:cs="Times New Roman"/>
          <w:color w:val="26282A"/>
        </w:rPr>
        <w:t xml:space="preserve"> </w:t>
      </w:r>
    </w:p>
    <w:p w14:paraId="2525A081" w14:textId="77777777" w:rsidR="00D94808" w:rsidRPr="00A7042D" w:rsidRDefault="00D94808" w:rsidP="00D94808">
      <w:pPr>
        <w:pStyle w:val="ListParagraph"/>
        <w:spacing w:before="100" w:beforeAutospacing="1"/>
        <w:rPr>
          <w:rFonts w:ascii="Times New Roman" w:hAnsi="Times New Roman"/>
        </w:rPr>
      </w:pPr>
    </w:p>
    <w:tbl>
      <w:tblPr>
        <w:tblW w:w="904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040"/>
      </w:tblGrid>
      <w:tr w:rsidR="00BD12F6" w:rsidRPr="00BD12F6" w14:paraId="66FD5653" w14:textId="77777777" w:rsidTr="008316BB">
        <w:trPr>
          <w:trHeight w:val="4908"/>
        </w:trPr>
        <w:tc>
          <w:tcPr>
            <w:tcW w:w="9040" w:type="dxa"/>
            <w:tcMar>
              <w:top w:w="0" w:type="dxa"/>
              <w:left w:w="108" w:type="dxa"/>
              <w:bottom w:w="0" w:type="dxa"/>
              <w:right w:w="108" w:type="dxa"/>
            </w:tcMar>
          </w:tcPr>
          <w:p w14:paraId="4A58BFA7" w14:textId="77777777" w:rsidR="00BF1E12" w:rsidRDefault="00BF1E12" w:rsidP="0049054B">
            <w:pPr>
              <w:spacing w:before="100" w:beforeAutospacing="1" w:after="100" w:afterAutospacing="1"/>
              <w:rPr>
                <w:rFonts w:ascii="Helvetica Neue" w:hAnsi="Helvetica Neue" w:cs="Times New Roman"/>
                <w:color w:val="26282A"/>
                <w:sz w:val="20"/>
                <w:szCs w:val="20"/>
              </w:rPr>
            </w:pPr>
          </w:p>
          <w:p w14:paraId="7A4413BF" w14:textId="41508DB2" w:rsidR="00E24CF6" w:rsidRPr="0022279A" w:rsidRDefault="0049054B" w:rsidP="0049054B">
            <w:pPr>
              <w:spacing w:before="100" w:beforeAutospacing="1" w:after="100" w:afterAutospacing="1"/>
              <w:rPr>
                <w:rFonts w:ascii="Helvetica Neue" w:hAnsi="Helvetica Neue" w:cs="Times New Roman"/>
                <w:color w:val="26282A"/>
              </w:rPr>
            </w:pPr>
            <w:r w:rsidRPr="0022279A">
              <w:rPr>
                <w:rFonts w:ascii="Helvetica Neue" w:hAnsi="Helvetica Neue" w:cs="Times New Roman"/>
                <w:color w:val="26282A"/>
              </w:rPr>
              <w:t>Objective: To establish a small-scale pilot project and proof of concept of a set of digital tools to demonstrate the benefits that could be achieved through a larger scale implementation for the diverse communities of artisanal fishers in the Seychelles.</w:t>
            </w:r>
          </w:p>
          <w:p w14:paraId="1C0FA69A" w14:textId="77777777" w:rsidR="0049054B" w:rsidRPr="0022279A" w:rsidRDefault="0049054B" w:rsidP="0049054B">
            <w:pPr>
              <w:spacing w:before="100" w:beforeAutospacing="1" w:after="100" w:afterAutospacing="1"/>
              <w:rPr>
                <w:rFonts w:ascii="Helvetica Neue" w:hAnsi="Helvetica Neue" w:cs="Times New Roman"/>
                <w:color w:val="26282A"/>
              </w:rPr>
            </w:pPr>
            <w:r w:rsidRPr="0022279A">
              <w:rPr>
                <w:rFonts w:ascii="Helvetica Neue" w:hAnsi="Helvetica Neue" w:cs="Times New Roman"/>
                <w:color w:val="26282A"/>
              </w:rPr>
              <w:t>Output: A set of co-management tools for the FBOA working with the SFA and reports.</w:t>
            </w:r>
          </w:p>
          <w:p w14:paraId="2D2C8FA1" w14:textId="77777777" w:rsidR="0049054B" w:rsidRPr="0022279A" w:rsidRDefault="0049054B" w:rsidP="0049054B">
            <w:pPr>
              <w:spacing w:before="100" w:beforeAutospacing="1" w:after="100" w:afterAutospacing="1"/>
              <w:rPr>
                <w:rFonts w:ascii="Helvetica Neue" w:hAnsi="Helvetica Neue" w:cs="Times New Roman"/>
                <w:color w:val="26282A"/>
              </w:rPr>
            </w:pPr>
            <w:r w:rsidRPr="0022279A">
              <w:rPr>
                <w:rFonts w:ascii="Helvetica Neue" w:hAnsi="Helvetica Neue" w:cs="Times New Roman"/>
                <w:color w:val="26282A"/>
              </w:rPr>
              <w:t>Planned activities:</w:t>
            </w:r>
          </w:p>
          <w:p w14:paraId="13F64D6D" w14:textId="330DA143" w:rsidR="0049054B" w:rsidRPr="0022279A" w:rsidRDefault="0049054B" w:rsidP="000A57DB">
            <w:pPr>
              <w:pStyle w:val="ListParagraph"/>
              <w:numPr>
                <w:ilvl w:val="0"/>
                <w:numId w:val="14"/>
              </w:numPr>
              <w:spacing w:before="100" w:beforeAutospacing="1" w:after="100" w:afterAutospacing="1"/>
              <w:rPr>
                <w:rFonts w:ascii="Helvetica Neue" w:hAnsi="Helvetica Neue" w:cs="Times New Roman"/>
                <w:color w:val="26282A"/>
              </w:rPr>
            </w:pPr>
            <w:r w:rsidRPr="0022279A">
              <w:rPr>
                <w:rFonts w:ascii="Helvetica Neue" w:hAnsi="Helvetica Neue" w:cs="Times New Roman"/>
                <w:color w:val="26282A"/>
              </w:rPr>
              <w:t>Deployment of hybrid tracking system on 30 fishing vessels and trials at sea for 12 months of the total 18 months of the project.</w:t>
            </w:r>
          </w:p>
          <w:p w14:paraId="463C6785" w14:textId="77777777" w:rsidR="0049054B" w:rsidRPr="0022279A" w:rsidRDefault="0049054B" w:rsidP="000A57DB">
            <w:pPr>
              <w:pStyle w:val="ListParagraph"/>
              <w:numPr>
                <w:ilvl w:val="0"/>
                <w:numId w:val="14"/>
              </w:numPr>
              <w:spacing w:before="100" w:beforeAutospacing="1" w:after="100" w:afterAutospacing="1"/>
              <w:rPr>
                <w:rFonts w:ascii="Helvetica Neue" w:hAnsi="Helvetica Neue" w:cs="Times New Roman"/>
                <w:color w:val="26282A"/>
              </w:rPr>
            </w:pPr>
            <w:r w:rsidRPr="0022279A">
              <w:rPr>
                <w:rFonts w:ascii="Helvetica Neue" w:hAnsi="Helvetica Neue" w:cs="Times New Roman"/>
                <w:color w:val="26282A"/>
              </w:rPr>
              <w:t>Customization of existing tools for traceability of value chains</w:t>
            </w:r>
          </w:p>
          <w:p w14:paraId="341A2837" w14:textId="77777777" w:rsidR="0049054B" w:rsidRPr="0022279A" w:rsidRDefault="0049054B" w:rsidP="000A57DB">
            <w:pPr>
              <w:pStyle w:val="ListParagraph"/>
              <w:numPr>
                <w:ilvl w:val="0"/>
                <w:numId w:val="14"/>
              </w:numPr>
              <w:spacing w:before="100" w:beforeAutospacing="1" w:after="100" w:afterAutospacing="1"/>
              <w:rPr>
                <w:rFonts w:ascii="Helvetica Neue" w:hAnsi="Helvetica Neue" w:cs="Times New Roman"/>
                <w:color w:val="26282A"/>
              </w:rPr>
            </w:pPr>
            <w:r w:rsidRPr="0022279A">
              <w:rPr>
                <w:rFonts w:ascii="Helvetica Neue" w:hAnsi="Helvetica Neue" w:cs="Times New Roman"/>
                <w:color w:val="26282A"/>
              </w:rPr>
              <w:t>Consolidation of the data collected into dashboard indicators</w:t>
            </w:r>
          </w:p>
          <w:p w14:paraId="0ED9BEB2" w14:textId="77777777" w:rsidR="0049054B" w:rsidRPr="0022279A" w:rsidRDefault="0049054B" w:rsidP="000A57DB">
            <w:pPr>
              <w:pStyle w:val="ListParagraph"/>
              <w:numPr>
                <w:ilvl w:val="0"/>
                <w:numId w:val="14"/>
              </w:numPr>
              <w:spacing w:before="100" w:beforeAutospacing="1" w:after="100" w:afterAutospacing="1"/>
              <w:rPr>
                <w:rFonts w:ascii="Helvetica Neue" w:hAnsi="Helvetica Neue" w:cs="Times New Roman"/>
                <w:color w:val="26282A"/>
              </w:rPr>
            </w:pPr>
            <w:r w:rsidRPr="0022279A">
              <w:rPr>
                <w:rFonts w:ascii="Helvetica Neue" w:hAnsi="Helvetica Neue" w:cs="Times New Roman"/>
                <w:color w:val="26282A"/>
              </w:rPr>
              <w:t>Surveys and regular workshops with the fishermen, the FBOA and the SFA.</w:t>
            </w:r>
          </w:p>
          <w:p w14:paraId="6BECE3F1" w14:textId="77777777" w:rsidR="0049054B" w:rsidRPr="0022279A" w:rsidRDefault="0049054B" w:rsidP="000A57DB">
            <w:pPr>
              <w:pStyle w:val="ListParagraph"/>
              <w:spacing w:before="100" w:beforeAutospacing="1" w:after="100" w:afterAutospacing="1"/>
              <w:ind w:left="765"/>
              <w:rPr>
                <w:rFonts w:ascii="Helvetica Neue" w:hAnsi="Helvetica Neue" w:cs="Times New Roman"/>
                <w:color w:val="26282A"/>
              </w:rPr>
            </w:pPr>
          </w:p>
          <w:p w14:paraId="51EA6757" w14:textId="77777777" w:rsidR="005A1A9A" w:rsidRPr="0022279A" w:rsidRDefault="005A1A9A" w:rsidP="005A1A9A">
            <w:pPr>
              <w:spacing w:before="100" w:beforeAutospacing="1" w:after="100" w:afterAutospacing="1"/>
              <w:rPr>
                <w:rFonts w:ascii="Helvetica Neue" w:hAnsi="Helvetica Neue" w:cs="Times New Roman"/>
                <w:color w:val="26282A"/>
              </w:rPr>
            </w:pPr>
            <w:r w:rsidRPr="0022279A">
              <w:rPr>
                <w:rFonts w:ascii="Helvetica Neue" w:hAnsi="Helvetica Neue" w:cs="Times New Roman"/>
                <w:color w:val="26282A"/>
              </w:rPr>
              <w:t>Issues to be addressed in terms of potential E&amp;S impact</w:t>
            </w:r>
          </w:p>
          <w:p w14:paraId="1A2C041B" w14:textId="21B43782" w:rsidR="005A1A9A" w:rsidRPr="0022279A" w:rsidRDefault="005A1A9A" w:rsidP="005A1A9A">
            <w:pPr>
              <w:pStyle w:val="ListParagraph"/>
              <w:numPr>
                <w:ilvl w:val="0"/>
                <w:numId w:val="15"/>
              </w:numPr>
              <w:rPr>
                <w:rFonts w:ascii="Helvetica Neue" w:hAnsi="Helvetica Neue" w:cs="Times New Roman"/>
                <w:color w:val="26282A"/>
              </w:rPr>
            </w:pPr>
            <w:r w:rsidRPr="0022279A">
              <w:rPr>
                <w:rFonts w:ascii="Helvetica Neue" w:hAnsi="Helvetica Neue" w:cs="Times New Roman"/>
                <w:color w:val="26282A"/>
              </w:rPr>
              <w:t xml:space="preserve">Occupational health and safety (OHS) (injuries or health risks). </w:t>
            </w:r>
          </w:p>
          <w:p w14:paraId="4B439F79" w14:textId="51DA336D" w:rsidR="005A1A9A" w:rsidRPr="0022279A" w:rsidRDefault="005E6299" w:rsidP="000A57DB">
            <w:pPr>
              <w:pStyle w:val="ListParagraph"/>
              <w:numPr>
                <w:ilvl w:val="0"/>
                <w:numId w:val="15"/>
              </w:numPr>
              <w:rPr>
                <w:rFonts w:ascii="Helvetica Neue" w:hAnsi="Helvetica Neue" w:cs="Times New Roman"/>
                <w:color w:val="26282A"/>
              </w:rPr>
            </w:pPr>
            <w:r w:rsidRPr="0022279A">
              <w:rPr>
                <w:rFonts w:ascii="Helvetica Neue" w:hAnsi="Helvetica Neue" w:cs="Times New Roman"/>
                <w:color w:val="26282A"/>
              </w:rPr>
              <w:t>Biodiversity risks (illegal fishing of protected species and/or in protected areas)</w:t>
            </w:r>
          </w:p>
          <w:p w14:paraId="66BFBCC4" w14:textId="77777777" w:rsidR="005E6299" w:rsidRPr="00BF1E12" w:rsidRDefault="005E6299" w:rsidP="000A57DB">
            <w:pPr>
              <w:pStyle w:val="ListParagraph"/>
              <w:numPr>
                <w:ilvl w:val="0"/>
                <w:numId w:val="15"/>
              </w:numPr>
              <w:rPr>
                <w:rFonts w:ascii="Helvetica Neue" w:hAnsi="Helvetica Neue" w:cs="Times New Roman"/>
                <w:color w:val="26282A"/>
                <w:sz w:val="20"/>
                <w:szCs w:val="20"/>
              </w:rPr>
            </w:pPr>
            <w:r w:rsidRPr="0022279A">
              <w:rPr>
                <w:rFonts w:ascii="Helvetica Neue" w:hAnsi="Helvetica Neue" w:cs="Times New Roman"/>
                <w:color w:val="26282A"/>
              </w:rPr>
              <w:t>Pollution risks (dumping of vessel waste at sea)</w:t>
            </w:r>
          </w:p>
          <w:p w14:paraId="1BD5752F" w14:textId="44F78540" w:rsidR="00BF1E12" w:rsidRPr="000A57DB" w:rsidRDefault="00BF1E12" w:rsidP="00BF1E12">
            <w:pPr>
              <w:pStyle w:val="ListParagraph"/>
              <w:rPr>
                <w:rFonts w:ascii="Helvetica Neue" w:hAnsi="Helvetica Neue" w:cs="Times New Roman"/>
                <w:color w:val="26282A"/>
                <w:sz w:val="20"/>
                <w:szCs w:val="20"/>
              </w:rPr>
            </w:pPr>
          </w:p>
        </w:tc>
      </w:tr>
    </w:tbl>
    <w:p w14:paraId="572EF117" w14:textId="77777777" w:rsidR="00E24CF6" w:rsidRDefault="00E24CF6" w:rsidP="00E24CF6">
      <w:pPr>
        <w:spacing w:before="100" w:beforeAutospacing="1" w:after="100" w:afterAutospacing="1"/>
        <w:rPr>
          <w:rFonts w:ascii="Helvetica Neue" w:hAnsi="Helvetica Neue" w:cs="Times New Roman"/>
          <w:color w:val="26282A"/>
          <w:sz w:val="20"/>
          <w:szCs w:val="20"/>
        </w:rPr>
        <w:sectPr w:rsidR="00E24CF6" w:rsidSect="00BD12F6">
          <w:pgSz w:w="11900" w:h="16840"/>
          <w:pgMar w:top="1440" w:right="1440" w:bottom="1440" w:left="1440" w:header="720" w:footer="720" w:gutter="0"/>
          <w:cols w:space="720"/>
          <w:docGrid w:linePitch="360"/>
        </w:sectPr>
      </w:pPr>
    </w:p>
    <w:p w14:paraId="45623D6A" w14:textId="5FEF8EC6" w:rsidR="00572366" w:rsidRDefault="00572366" w:rsidP="00572366">
      <w:pPr>
        <w:numPr>
          <w:ilvl w:val="0"/>
          <w:numId w:val="2"/>
        </w:numPr>
        <w:spacing w:before="100" w:beforeAutospacing="1" w:after="100" w:afterAutospacing="1"/>
        <w:contextualSpacing/>
        <w:rPr>
          <w:rFonts w:ascii="Helvetica Neue" w:eastAsia="Calibri" w:hAnsi="Helvetica Neue" w:cs="Times New Roman"/>
          <w:b/>
          <w:color w:val="26282A"/>
        </w:rPr>
      </w:pPr>
      <w:r>
        <w:rPr>
          <w:rFonts w:ascii="Helvetica Neue" w:eastAsia="Calibri" w:hAnsi="Helvetica Neue" w:cs="Times New Roman"/>
          <w:b/>
          <w:color w:val="26282A"/>
        </w:rPr>
        <w:lastRenderedPageBreak/>
        <w:t>Risks, m</w:t>
      </w:r>
      <w:r w:rsidRPr="008E5A2B">
        <w:rPr>
          <w:rFonts w:ascii="Helvetica Neue" w:eastAsia="Calibri" w:hAnsi="Helvetica Neue" w:cs="Times New Roman"/>
          <w:b/>
          <w:color w:val="26282A"/>
        </w:rPr>
        <w:t>itigation</w:t>
      </w:r>
      <w:r>
        <w:rPr>
          <w:rFonts w:ascii="Helvetica Neue" w:eastAsia="Calibri" w:hAnsi="Helvetica Neue" w:cs="Times New Roman"/>
          <w:b/>
          <w:color w:val="26282A"/>
        </w:rPr>
        <w:t xml:space="preserve"> measures and m</w:t>
      </w:r>
      <w:r w:rsidRPr="008E5A2B">
        <w:rPr>
          <w:rFonts w:ascii="Helvetica Neue" w:eastAsia="Calibri" w:hAnsi="Helvetica Neue" w:cs="Times New Roman"/>
          <w:b/>
          <w:color w:val="26282A"/>
        </w:rPr>
        <w:t>onitoring</w:t>
      </w:r>
    </w:p>
    <w:p w14:paraId="044519C0" w14:textId="77777777" w:rsidR="00D94808" w:rsidRDefault="00D94808" w:rsidP="00D94808">
      <w:pPr>
        <w:spacing w:before="100" w:beforeAutospacing="1" w:after="100" w:afterAutospacing="1"/>
        <w:ind w:left="720"/>
        <w:contextualSpacing/>
        <w:rPr>
          <w:rFonts w:ascii="Helvetica Neue" w:eastAsia="Calibri" w:hAnsi="Helvetica Neue" w:cs="Times New Roman"/>
          <w:b/>
          <w:color w:val="26282A"/>
        </w:rPr>
      </w:pPr>
    </w:p>
    <w:tbl>
      <w:tblPr>
        <w:tblStyle w:val="TableGrid"/>
        <w:tblW w:w="14063" w:type="dxa"/>
        <w:tblLook w:val="04A0" w:firstRow="1" w:lastRow="0" w:firstColumn="1" w:lastColumn="0" w:noHBand="0" w:noVBand="1"/>
      </w:tblPr>
      <w:tblGrid>
        <w:gridCol w:w="3006"/>
        <w:gridCol w:w="4678"/>
        <w:gridCol w:w="6379"/>
      </w:tblGrid>
      <w:tr w:rsidR="00BD12F6" w:rsidRPr="00440441" w14:paraId="71DF566E" w14:textId="77777777" w:rsidTr="00D94808">
        <w:tc>
          <w:tcPr>
            <w:tcW w:w="3006" w:type="dxa"/>
          </w:tcPr>
          <w:p w14:paraId="16D6B7BC" w14:textId="13E54122" w:rsidR="00BD12F6" w:rsidRPr="00440441" w:rsidRDefault="00572366" w:rsidP="00BD12F6">
            <w:pPr>
              <w:spacing w:before="100" w:beforeAutospacing="1" w:after="100" w:afterAutospacing="1"/>
              <w:rPr>
                <w:rFonts w:ascii="Helvetica Neue" w:hAnsi="Helvetica Neue" w:cs="Times New Roman"/>
                <w:b/>
                <w:color w:val="26282A"/>
              </w:rPr>
            </w:pPr>
            <w:r>
              <w:rPr>
                <w:rFonts w:ascii="Helvetica Neue" w:hAnsi="Helvetica Neue" w:cs="Times New Roman"/>
                <w:b/>
                <w:color w:val="26282A"/>
              </w:rPr>
              <w:t>Potential risks</w:t>
            </w:r>
          </w:p>
        </w:tc>
        <w:tc>
          <w:tcPr>
            <w:tcW w:w="4678" w:type="dxa"/>
          </w:tcPr>
          <w:p w14:paraId="46535ED2" w14:textId="560620A1" w:rsidR="00BD12F6" w:rsidRPr="00440441" w:rsidRDefault="00BD12F6" w:rsidP="00534004">
            <w:pPr>
              <w:spacing w:before="100" w:beforeAutospacing="1" w:after="100" w:afterAutospacing="1"/>
              <w:rPr>
                <w:rFonts w:ascii="Helvetica Neue" w:hAnsi="Helvetica Neue" w:cs="Times New Roman"/>
                <w:b/>
                <w:color w:val="26282A"/>
              </w:rPr>
            </w:pPr>
            <w:r w:rsidRPr="00440441">
              <w:rPr>
                <w:rFonts w:ascii="Helvetica Neue" w:hAnsi="Helvetica Neue" w:cs="Times New Roman"/>
                <w:b/>
                <w:color w:val="26282A"/>
              </w:rPr>
              <w:t>Mitigation measures</w:t>
            </w:r>
          </w:p>
        </w:tc>
        <w:tc>
          <w:tcPr>
            <w:tcW w:w="6379" w:type="dxa"/>
          </w:tcPr>
          <w:p w14:paraId="0769689F" w14:textId="3F967778" w:rsidR="00BD12F6" w:rsidRPr="00440441" w:rsidRDefault="00EA0674" w:rsidP="00534004">
            <w:pPr>
              <w:spacing w:before="100" w:beforeAutospacing="1" w:after="100" w:afterAutospacing="1"/>
              <w:rPr>
                <w:rFonts w:ascii="Helvetica Neue" w:hAnsi="Helvetica Neue" w:cs="Times New Roman"/>
                <w:b/>
                <w:color w:val="26282A"/>
              </w:rPr>
            </w:pPr>
            <w:r>
              <w:rPr>
                <w:rFonts w:ascii="Helvetica Neue" w:hAnsi="Helvetica Neue" w:cs="Times New Roman"/>
                <w:b/>
                <w:color w:val="26282A"/>
              </w:rPr>
              <w:t xml:space="preserve">Indicators </w:t>
            </w:r>
            <w:r w:rsidRPr="00EA0674">
              <w:rPr>
                <w:rFonts w:ascii="Helvetica Neue" w:hAnsi="Helvetica Neue" w:cs="Times New Roman"/>
                <w:b/>
                <w:color w:val="26282A"/>
              </w:rPr>
              <w:t>to monitor implementation of mitigation measures</w:t>
            </w:r>
          </w:p>
        </w:tc>
      </w:tr>
      <w:tr w:rsidR="00572366" w:rsidRPr="00440441" w14:paraId="07BFA6EC" w14:textId="77777777" w:rsidTr="00D94808">
        <w:tc>
          <w:tcPr>
            <w:tcW w:w="3006" w:type="dxa"/>
            <w:shd w:val="clear" w:color="auto" w:fill="E7E6E6" w:themeFill="background2"/>
          </w:tcPr>
          <w:p w14:paraId="27C092CD" w14:textId="0D504A2A" w:rsidR="00572366" w:rsidRPr="00440441" w:rsidRDefault="00572366" w:rsidP="00BD12F6">
            <w:pPr>
              <w:spacing w:before="100" w:beforeAutospacing="1" w:after="100" w:afterAutospacing="1"/>
              <w:rPr>
                <w:rFonts w:ascii="Helvetica Neue" w:hAnsi="Helvetica Neue" w:cs="Times New Roman"/>
                <w:b/>
                <w:color w:val="26282A"/>
              </w:rPr>
            </w:pPr>
            <w:r w:rsidRPr="00572366">
              <w:rPr>
                <w:rFonts w:ascii="Helvetica Neue" w:hAnsi="Helvetica Neue" w:cs="Times New Roman"/>
                <w:b/>
                <w:color w:val="26282A"/>
              </w:rPr>
              <w:t>Environmental risks</w:t>
            </w:r>
          </w:p>
        </w:tc>
        <w:tc>
          <w:tcPr>
            <w:tcW w:w="4678" w:type="dxa"/>
            <w:shd w:val="clear" w:color="auto" w:fill="E7E6E6" w:themeFill="background2"/>
          </w:tcPr>
          <w:p w14:paraId="21CC7BF2" w14:textId="77777777" w:rsidR="00572366" w:rsidRPr="00440441" w:rsidRDefault="00572366" w:rsidP="00534004">
            <w:pPr>
              <w:spacing w:before="100" w:beforeAutospacing="1" w:after="100" w:afterAutospacing="1"/>
              <w:rPr>
                <w:rFonts w:ascii="Helvetica Neue" w:hAnsi="Helvetica Neue" w:cs="Times New Roman"/>
                <w:b/>
                <w:color w:val="26282A"/>
              </w:rPr>
            </w:pPr>
          </w:p>
        </w:tc>
        <w:tc>
          <w:tcPr>
            <w:tcW w:w="6379" w:type="dxa"/>
            <w:shd w:val="clear" w:color="auto" w:fill="E7E6E6" w:themeFill="background2"/>
          </w:tcPr>
          <w:p w14:paraId="3CBBB29B" w14:textId="77777777" w:rsidR="00572366" w:rsidRPr="00440441" w:rsidRDefault="00572366" w:rsidP="00534004">
            <w:pPr>
              <w:spacing w:before="100" w:beforeAutospacing="1" w:after="100" w:afterAutospacing="1"/>
              <w:rPr>
                <w:rFonts w:ascii="Helvetica Neue" w:hAnsi="Helvetica Neue" w:cs="Times New Roman"/>
                <w:b/>
                <w:color w:val="26282A"/>
              </w:rPr>
            </w:pPr>
          </w:p>
        </w:tc>
      </w:tr>
      <w:tr w:rsidR="00CF0294" w:rsidRPr="00440441" w14:paraId="10145988" w14:textId="77777777" w:rsidTr="00D94808">
        <w:trPr>
          <w:trHeight w:val="50"/>
        </w:trPr>
        <w:tc>
          <w:tcPr>
            <w:tcW w:w="3006" w:type="dxa"/>
            <w:vMerge w:val="restart"/>
          </w:tcPr>
          <w:p w14:paraId="6133B67D" w14:textId="573C9D7B" w:rsidR="00CF0294" w:rsidRPr="00D25D6F" w:rsidRDefault="005E6299" w:rsidP="00CF0294">
            <w:pPr>
              <w:spacing w:before="100" w:beforeAutospacing="1" w:after="100" w:afterAutospacing="1"/>
              <w:rPr>
                <w:rFonts w:ascii="Helvetica Neue" w:hAnsi="Helvetica Neue" w:cs="Times New Roman"/>
                <w:color w:val="26282A"/>
              </w:rPr>
            </w:pPr>
            <w:r w:rsidRPr="00D25D6F">
              <w:rPr>
                <w:rFonts w:ascii="Helvetica Neue" w:hAnsi="Helvetica Neue" w:cs="Times New Roman"/>
                <w:color w:val="26282A"/>
              </w:rPr>
              <w:t>Illegal fishing of protected species and/or in protected areas</w:t>
            </w:r>
          </w:p>
          <w:p w14:paraId="2E03C4AB" w14:textId="2C468F7A" w:rsidR="005A1A9A" w:rsidRPr="00D25D6F" w:rsidRDefault="005A1A9A" w:rsidP="00CF0294">
            <w:pPr>
              <w:spacing w:before="100" w:beforeAutospacing="1" w:after="100" w:afterAutospacing="1"/>
              <w:rPr>
                <w:rFonts w:ascii="Helvetica Neue" w:hAnsi="Helvetica Neue" w:cs="Times New Roman"/>
                <w:color w:val="26282A"/>
              </w:rPr>
            </w:pPr>
          </w:p>
        </w:tc>
        <w:tc>
          <w:tcPr>
            <w:tcW w:w="4678" w:type="dxa"/>
          </w:tcPr>
          <w:p w14:paraId="619C990E" w14:textId="0399B8A4" w:rsidR="00CF0294" w:rsidRPr="00314AF5" w:rsidRDefault="008A12C9" w:rsidP="00CF0294">
            <w:pPr>
              <w:spacing w:before="100" w:beforeAutospacing="1" w:after="100" w:afterAutospacing="1"/>
              <w:rPr>
                <w:rFonts w:ascii="Helvetica Neue" w:hAnsi="Helvetica Neue" w:cs="Times New Roman"/>
                <w:bCs/>
                <w:color w:val="26282A"/>
              </w:rPr>
            </w:pPr>
            <w:r>
              <w:rPr>
                <w:rFonts w:ascii="Helvetica Neue" w:hAnsi="Helvetica Neue" w:cs="Times New Roman"/>
                <w:bCs/>
                <w:color w:val="26282A"/>
              </w:rPr>
              <w:t xml:space="preserve">1.1 </w:t>
            </w:r>
            <w:r w:rsidR="00360216" w:rsidRPr="00314AF5">
              <w:rPr>
                <w:rFonts w:ascii="Helvetica Neue" w:hAnsi="Helvetica Neue" w:cs="Times New Roman"/>
                <w:bCs/>
                <w:color w:val="26282A"/>
              </w:rPr>
              <w:t xml:space="preserve">Deployment of </w:t>
            </w:r>
            <w:r w:rsidR="00DF775D" w:rsidRPr="00314AF5">
              <w:rPr>
                <w:rFonts w:ascii="Helvetica Neue" w:hAnsi="Helvetica Neue" w:cs="Times New Roman"/>
                <w:bCs/>
                <w:color w:val="26282A"/>
              </w:rPr>
              <w:t xml:space="preserve">VMS </w:t>
            </w:r>
            <w:r w:rsidR="00360216" w:rsidRPr="00314AF5">
              <w:rPr>
                <w:rFonts w:ascii="Helvetica Neue" w:hAnsi="Helvetica Neue" w:cs="Times New Roman"/>
                <w:bCs/>
                <w:color w:val="26282A"/>
              </w:rPr>
              <w:t xml:space="preserve">trackers </w:t>
            </w:r>
            <w:r w:rsidR="00DF775D" w:rsidRPr="00314AF5">
              <w:rPr>
                <w:rFonts w:ascii="Helvetica Neue" w:hAnsi="Helvetica Neue" w:cs="Times New Roman"/>
                <w:bCs/>
                <w:color w:val="26282A"/>
              </w:rPr>
              <w:t>w</w:t>
            </w:r>
            <w:r w:rsidR="006D1EB7" w:rsidRPr="00314AF5">
              <w:rPr>
                <w:rFonts w:ascii="Helvetica Neue" w:hAnsi="Helvetica Neue" w:cs="Times New Roman"/>
                <w:bCs/>
                <w:color w:val="26282A"/>
              </w:rPr>
              <w:t>hich provides fishing location</w:t>
            </w:r>
            <w:r w:rsidR="00360216" w:rsidRPr="00314AF5">
              <w:rPr>
                <w:rFonts w:ascii="Helvetica Neue" w:hAnsi="Helvetica Neue" w:cs="Times New Roman"/>
                <w:bCs/>
                <w:color w:val="26282A"/>
              </w:rPr>
              <w:t xml:space="preserve"> for each trip</w:t>
            </w:r>
            <w:r w:rsidR="00D94808">
              <w:rPr>
                <w:rFonts w:ascii="Helvetica Neue" w:hAnsi="Helvetica Neue" w:cs="Times New Roman"/>
                <w:bCs/>
                <w:color w:val="26282A"/>
              </w:rPr>
              <w:t>.</w:t>
            </w:r>
          </w:p>
        </w:tc>
        <w:tc>
          <w:tcPr>
            <w:tcW w:w="6379" w:type="dxa"/>
          </w:tcPr>
          <w:p w14:paraId="4FA88C1F" w14:textId="4D9F1ECE" w:rsidR="00CF0294" w:rsidRPr="00314AF5" w:rsidRDefault="008A12C9" w:rsidP="00CF0294">
            <w:pPr>
              <w:spacing w:before="100" w:beforeAutospacing="1" w:after="100" w:afterAutospacing="1"/>
              <w:rPr>
                <w:rFonts w:ascii="Helvetica Neue" w:hAnsi="Helvetica Neue" w:cs="Times New Roman"/>
                <w:bCs/>
                <w:color w:val="26282A"/>
              </w:rPr>
            </w:pPr>
            <w:r>
              <w:rPr>
                <w:rFonts w:ascii="Helvetica Neue" w:hAnsi="Helvetica Neue" w:cs="Times New Roman"/>
                <w:bCs/>
                <w:color w:val="26282A"/>
              </w:rPr>
              <w:t>1.1</w:t>
            </w:r>
            <w:r w:rsidR="003C00EE">
              <w:rPr>
                <w:rFonts w:ascii="Helvetica Neue" w:hAnsi="Helvetica Neue" w:cs="Times New Roman"/>
                <w:bCs/>
                <w:color w:val="26282A"/>
              </w:rPr>
              <w:t xml:space="preserve"> </w:t>
            </w:r>
            <w:r w:rsidR="00916C0A" w:rsidRPr="00314AF5">
              <w:rPr>
                <w:rFonts w:ascii="Helvetica Neue" w:hAnsi="Helvetica Neue" w:cs="Times New Roman"/>
                <w:bCs/>
                <w:color w:val="26282A"/>
              </w:rPr>
              <w:t xml:space="preserve">VMS data from individual trips will be verified </w:t>
            </w:r>
            <w:r w:rsidR="003C7172">
              <w:rPr>
                <w:rFonts w:ascii="Helvetica Neue" w:hAnsi="Helvetica Neue" w:cs="Times New Roman"/>
                <w:bCs/>
                <w:color w:val="26282A"/>
              </w:rPr>
              <w:t>by</w:t>
            </w:r>
            <w:r w:rsidR="00071610">
              <w:rPr>
                <w:rFonts w:ascii="Helvetica Neue" w:hAnsi="Helvetica Neue" w:cs="Times New Roman"/>
                <w:bCs/>
                <w:color w:val="26282A"/>
              </w:rPr>
              <w:t xml:space="preserve"> </w:t>
            </w:r>
            <w:r w:rsidR="00F248F6">
              <w:rPr>
                <w:rFonts w:ascii="Helvetica Neue" w:hAnsi="Helvetica Neue" w:cs="Times New Roman"/>
                <w:bCs/>
                <w:color w:val="26282A"/>
              </w:rPr>
              <w:t xml:space="preserve">the </w:t>
            </w:r>
            <w:r w:rsidR="00363051">
              <w:rPr>
                <w:rFonts w:ascii="Helvetica Neue" w:hAnsi="Helvetica Neue" w:cs="Times New Roman"/>
                <w:bCs/>
                <w:color w:val="26282A"/>
              </w:rPr>
              <w:t>S</w:t>
            </w:r>
            <w:r w:rsidR="00F248F6">
              <w:rPr>
                <w:rFonts w:ascii="Helvetica Neue" w:hAnsi="Helvetica Neue" w:cs="Times New Roman"/>
                <w:bCs/>
                <w:color w:val="26282A"/>
              </w:rPr>
              <w:t>eychelles Fishing Authority (S</w:t>
            </w:r>
            <w:r w:rsidR="00363051">
              <w:rPr>
                <w:rFonts w:ascii="Helvetica Neue" w:hAnsi="Helvetica Neue" w:cs="Times New Roman"/>
                <w:bCs/>
                <w:color w:val="26282A"/>
              </w:rPr>
              <w:t>FA</w:t>
            </w:r>
            <w:r w:rsidR="00F248F6">
              <w:rPr>
                <w:rFonts w:ascii="Helvetica Neue" w:hAnsi="Helvetica Neue" w:cs="Times New Roman"/>
                <w:bCs/>
                <w:color w:val="26282A"/>
              </w:rPr>
              <w:t>) to</w:t>
            </w:r>
            <w:r w:rsidR="00916C0A" w:rsidRPr="00314AF5">
              <w:rPr>
                <w:rFonts w:ascii="Helvetica Neue" w:hAnsi="Helvetica Neue" w:cs="Times New Roman"/>
                <w:bCs/>
                <w:color w:val="26282A"/>
              </w:rPr>
              <w:t xml:space="preserve"> ensure that fishing does not occur in protected areas.</w:t>
            </w:r>
            <w:r w:rsidR="006702B0">
              <w:rPr>
                <w:rFonts w:ascii="Helvetica Neue" w:hAnsi="Helvetica Neue" w:cs="Times New Roman"/>
                <w:bCs/>
                <w:color w:val="26282A"/>
              </w:rPr>
              <w:t xml:space="preserve"> Geofencing </w:t>
            </w:r>
            <w:r w:rsidR="00F248F6">
              <w:rPr>
                <w:rFonts w:ascii="Helvetica Neue" w:hAnsi="Helvetica Neue" w:cs="Times New Roman"/>
                <w:bCs/>
                <w:color w:val="26282A"/>
              </w:rPr>
              <w:t xml:space="preserve">by SFA </w:t>
            </w:r>
            <w:r w:rsidR="006702B0">
              <w:rPr>
                <w:rFonts w:ascii="Helvetica Neue" w:hAnsi="Helvetica Neue" w:cs="Times New Roman"/>
                <w:bCs/>
                <w:color w:val="26282A"/>
              </w:rPr>
              <w:t>on the VMS trackers can also trigger alarms when fishers enter MPA’s</w:t>
            </w:r>
            <w:r w:rsidR="00D94808">
              <w:rPr>
                <w:rFonts w:ascii="Helvetica Neue" w:hAnsi="Helvetica Neue" w:cs="Times New Roman"/>
                <w:bCs/>
                <w:color w:val="26282A"/>
              </w:rPr>
              <w:t>.</w:t>
            </w:r>
          </w:p>
        </w:tc>
      </w:tr>
      <w:tr w:rsidR="00CF0294" w:rsidRPr="00440441" w14:paraId="25A17090" w14:textId="77777777" w:rsidTr="00D94808">
        <w:tc>
          <w:tcPr>
            <w:tcW w:w="3006" w:type="dxa"/>
            <w:vMerge/>
          </w:tcPr>
          <w:p w14:paraId="33059B2A" w14:textId="77777777" w:rsidR="00CF0294" w:rsidRPr="00D25D6F" w:rsidRDefault="00CF0294" w:rsidP="00CF0294">
            <w:pPr>
              <w:spacing w:before="100" w:beforeAutospacing="1" w:after="100" w:afterAutospacing="1"/>
              <w:rPr>
                <w:rFonts w:ascii="Helvetica Neue" w:hAnsi="Helvetica Neue" w:cs="Times New Roman"/>
                <w:color w:val="26282A"/>
              </w:rPr>
            </w:pPr>
          </w:p>
        </w:tc>
        <w:tc>
          <w:tcPr>
            <w:tcW w:w="4678" w:type="dxa"/>
          </w:tcPr>
          <w:p w14:paraId="791E736B" w14:textId="3B4D2161" w:rsidR="00CF0294" w:rsidRPr="00314AF5" w:rsidRDefault="008A12C9" w:rsidP="00AE3194">
            <w:pPr>
              <w:spacing w:before="100" w:beforeAutospacing="1" w:after="100" w:afterAutospacing="1"/>
              <w:rPr>
                <w:rFonts w:ascii="Helvetica Neue" w:hAnsi="Helvetica Neue" w:cs="Times New Roman"/>
                <w:bCs/>
                <w:color w:val="26282A"/>
              </w:rPr>
            </w:pPr>
            <w:r>
              <w:rPr>
                <w:rFonts w:ascii="Helvetica Neue" w:hAnsi="Helvetica Neue" w:cs="Times New Roman"/>
                <w:bCs/>
                <w:color w:val="26282A"/>
              </w:rPr>
              <w:t xml:space="preserve">1.2 </w:t>
            </w:r>
            <w:r w:rsidR="00594919" w:rsidRPr="00314AF5">
              <w:rPr>
                <w:rFonts w:ascii="Helvetica Neue" w:hAnsi="Helvetica Neue" w:cs="Times New Roman"/>
                <w:bCs/>
                <w:color w:val="26282A"/>
              </w:rPr>
              <w:t xml:space="preserve">Use of the </w:t>
            </w:r>
            <w:r w:rsidR="00360216" w:rsidRPr="00314AF5">
              <w:rPr>
                <w:rFonts w:ascii="Helvetica Neue" w:hAnsi="Helvetica Neue" w:cs="Times New Roman"/>
                <w:bCs/>
                <w:color w:val="26282A"/>
              </w:rPr>
              <w:t>ABALOBI Fisher Logbook</w:t>
            </w:r>
            <w:r w:rsidR="00594919" w:rsidRPr="00314AF5">
              <w:rPr>
                <w:rFonts w:ascii="Helvetica Neue" w:hAnsi="Helvetica Neue" w:cs="Times New Roman"/>
                <w:bCs/>
                <w:color w:val="26282A"/>
              </w:rPr>
              <w:t xml:space="preserve"> and </w:t>
            </w:r>
            <w:r w:rsidR="00D25D6F">
              <w:rPr>
                <w:rFonts w:ascii="Helvetica Neue" w:hAnsi="Helvetica Neue" w:cs="Times New Roman"/>
                <w:bCs/>
                <w:color w:val="26282A"/>
              </w:rPr>
              <w:t>M</w:t>
            </w:r>
            <w:r w:rsidR="00C1368A" w:rsidRPr="00F3439E">
              <w:rPr>
                <w:rFonts w:ascii="Helvetica Neue" w:hAnsi="Helvetica Neue" w:cs="Times New Roman"/>
                <w:bCs/>
                <w:color w:val="26282A"/>
              </w:rPr>
              <w:t>arketplace</w:t>
            </w:r>
            <w:r w:rsidR="00D94808">
              <w:rPr>
                <w:rFonts w:ascii="Helvetica Neue" w:hAnsi="Helvetica Neue" w:cs="Times New Roman"/>
                <w:bCs/>
                <w:color w:val="26282A"/>
              </w:rPr>
              <w:t>.</w:t>
            </w:r>
          </w:p>
        </w:tc>
        <w:tc>
          <w:tcPr>
            <w:tcW w:w="6379" w:type="dxa"/>
          </w:tcPr>
          <w:p w14:paraId="203ED5EC" w14:textId="4FD8E5A2" w:rsidR="00CF0294" w:rsidRPr="00314AF5" w:rsidRDefault="003C00EE" w:rsidP="00AE3194">
            <w:pPr>
              <w:spacing w:before="100" w:beforeAutospacing="1" w:after="100" w:afterAutospacing="1"/>
              <w:rPr>
                <w:rFonts w:ascii="Helvetica Neue" w:hAnsi="Helvetica Neue" w:cs="Times New Roman"/>
                <w:bCs/>
                <w:color w:val="26282A"/>
              </w:rPr>
            </w:pPr>
            <w:r>
              <w:rPr>
                <w:rFonts w:ascii="Helvetica Neue" w:hAnsi="Helvetica Neue" w:cs="Times New Roman"/>
                <w:bCs/>
                <w:color w:val="26282A"/>
              </w:rPr>
              <w:t>1.2</w:t>
            </w:r>
            <w:r w:rsidR="008A12C9">
              <w:rPr>
                <w:rFonts w:ascii="Helvetica Neue" w:hAnsi="Helvetica Neue" w:cs="Times New Roman"/>
                <w:bCs/>
                <w:color w:val="26282A"/>
              </w:rPr>
              <w:t xml:space="preserve"> </w:t>
            </w:r>
            <w:r w:rsidR="00CE7707">
              <w:rPr>
                <w:rFonts w:ascii="Helvetica Neue" w:hAnsi="Helvetica Neue" w:cs="Times New Roman"/>
                <w:bCs/>
                <w:color w:val="26282A"/>
              </w:rPr>
              <w:t>Fishers will be requested to log all catch from fishing trips</w:t>
            </w:r>
            <w:r w:rsidR="00C1368A">
              <w:rPr>
                <w:rFonts w:ascii="Helvetica Neue" w:hAnsi="Helvetica Neue" w:cs="Times New Roman"/>
                <w:bCs/>
                <w:color w:val="26282A"/>
              </w:rPr>
              <w:t xml:space="preserve">. </w:t>
            </w:r>
            <w:r w:rsidR="00DF214F" w:rsidRPr="00314AF5">
              <w:rPr>
                <w:rFonts w:ascii="Helvetica Neue" w:hAnsi="Helvetica Neue" w:cs="Times New Roman"/>
                <w:bCs/>
                <w:color w:val="26282A"/>
              </w:rPr>
              <w:t xml:space="preserve">Protected species will not be </w:t>
            </w:r>
            <w:r w:rsidR="00533047" w:rsidRPr="00314AF5">
              <w:rPr>
                <w:rFonts w:ascii="Helvetica Neue" w:hAnsi="Helvetica Neue" w:cs="Times New Roman"/>
                <w:bCs/>
                <w:color w:val="26282A"/>
              </w:rPr>
              <w:t xml:space="preserve">traded on the </w:t>
            </w:r>
            <w:r w:rsidR="00D25D6F">
              <w:rPr>
                <w:rFonts w:ascii="Helvetica Neue" w:hAnsi="Helvetica Neue" w:cs="Times New Roman"/>
                <w:bCs/>
                <w:color w:val="26282A"/>
              </w:rPr>
              <w:t>M</w:t>
            </w:r>
            <w:r w:rsidR="00CE7707">
              <w:rPr>
                <w:rFonts w:ascii="Helvetica Neue" w:hAnsi="Helvetica Neue" w:cs="Times New Roman"/>
                <w:bCs/>
                <w:color w:val="26282A"/>
              </w:rPr>
              <w:t>arketplace</w:t>
            </w:r>
            <w:r w:rsidR="00C1368A">
              <w:rPr>
                <w:rFonts w:ascii="Helvetica Neue" w:hAnsi="Helvetica Neue" w:cs="Times New Roman"/>
                <w:bCs/>
                <w:color w:val="26282A"/>
              </w:rPr>
              <w:t xml:space="preserve"> however catch of these species will be recorded in logbook.</w:t>
            </w:r>
          </w:p>
        </w:tc>
      </w:tr>
      <w:tr w:rsidR="00F623EA" w:rsidRPr="00440441" w14:paraId="521D21C5" w14:textId="77777777" w:rsidTr="00D94808">
        <w:tc>
          <w:tcPr>
            <w:tcW w:w="3006" w:type="dxa"/>
            <w:shd w:val="clear" w:color="auto" w:fill="auto"/>
          </w:tcPr>
          <w:p w14:paraId="547CA2C4" w14:textId="5A12CEB9" w:rsidR="00F623EA" w:rsidRPr="00D25D6F" w:rsidRDefault="00F623EA" w:rsidP="00CF0294">
            <w:pPr>
              <w:spacing w:before="100" w:beforeAutospacing="1" w:after="100" w:afterAutospacing="1"/>
              <w:rPr>
                <w:rFonts w:ascii="Helvetica Neue" w:hAnsi="Helvetica Neue" w:cs="Times New Roman"/>
                <w:color w:val="26282A"/>
              </w:rPr>
            </w:pPr>
            <w:r w:rsidRPr="00D25D6F">
              <w:rPr>
                <w:rFonts w:ascii="Helvetica Neue" w:hAnsi="Helvetica Neue" w:cs="Times New Roman"/>
                <w:color w:val="26282A"/>
              </w:rPr>
              <w:t>Dumping of vessel waste at sea</w:t>
            </w:r>
          </w:p>
        </w:tc>
        <w:tc>
          <w:tcPr>
            <w:tcW w:w="4678" w:type="dxa"/>
            <w:shd w:val="clear" w:color="auto" w:fill="auto"/>
          </w:tcPr>
          <w:p w14:paraId="4C7D276C" w14:textId="190649C0" w:rsidR="00F623EA" w:rsidRPr="00445F6B" w:rsidRDefault="00770370" w:rsidP="00CF0294">
            <w:pPr>
              <w:spacing w:before="100" w:beforeAutospacing="1" w:after="100" w:afterAutospacing="1"/>
              <w:rPr>
                <w:rFonts w:ascii="Helvetica Neue" w:hAnsi="Helvetica Neue" w:cs="Times New Roman"/>
                <w:b/>
                <w:color w:val="26282A"/>
              </w:rPr>
            </w:pPr>
            <w:r w:rsidRPr="003C00EE">
              <w:rPr>
                <w:rFonts w:ascii="Helvetica Neue" w:hAnsi="Helvetica Neue" w:cs="Times New Roman"/>
                <w:color w:val="26282A"/>
              </w:rPr>
              <w:t>1.3</w:t>
            </w:r>
            <w:r>
              <w:rPr>
                <w:rFonts w:ascii="Helvetica Neue" w:hAnsi="Helvetica Neue" w:cs="Times New Roman"/>
                <w:b/>
                <w:color w:val="26282A"/>
              </w:rPr>
              <w:t xml:space="preserve"> </w:t>
            </w:r>
            <w:r w:rsidRPr="00314AF5">
              <w:rPr>
                <w:rFonts w:ascii="Helvetica Neue" w:hAnsi="Helvetica Neue" w:cs="Times New Roman"/>
                <w:bCs/>
                <w:color w:val="26282A"/>
              </w:rPr>
              <w:t>Training and fisher onboarding</w:t>
            </w:r>
            <w:r w:rsidR="002935A2">
              <w:rPr>
                <w:rFonts w:ascii="Helvetica Neue" w:hAnsi="Helvetica Neue" w:cs="Times New Roman"/>
                <w:bCs/>
                <w:color w:val="26282A"/>
              </w:rPr>
              <w:t>.</w:t>
            </w:r>
            <w:r w:rsidRPr="00314AF5">
              <w:rPr>
                <w:rFonts w:ascii="Helvetica Neue" w:hAnsi="Helvetica Neue" w:cs="Times New Roman"/>
                <w:bCs/>
                <w:color w:val="26282A"/>
              </w:rPr>
              <w:t xml:space="preserve"> </w:t>
            </w:r>
            <w:r w:rsidR="002935A2">
              <w:rPr>
                <w:rFonts w:ascii="Helvetica Neue" w:hAnsi="Helvetica Neue" w:cs="Times New Roman"/>
                <w:bCs/>
                <w:color w:val="26282A"/>
              </w:rPr>
              <w:t>Fishermen</w:t>
            </w:r>
            <w:r w:rsidRPr="00314AF5">
              <w:rPr>
                <w:rFonts w:ascii="Helvetica Neue" w:hAnsi="Helvetica Neue" w:cs="Times New Roman"/>
                <w:bCs/>
                <w:color w:val="26282A"/>
              </w:rPr>
              <w:t xml:space="preserve"> will </w:t>
            </w:r>
            <w:r w:rsidR="002935A2">
              <w:rPr>
                <w:rFonts w:ascii="Helvetica Neue" w:hAnsi="Helvetica Neue" w:cs="Times New Roman"/>
                <w:bCs/>
                <w:color w:val="26282A"/>
              </w:rPr>
              <w:t xml:space="preserve">be asked to read and sign </w:t>
            </w:r>
            <w:r w:rsidR="0022279A">
              <w:rPr>
                <w:rFonts w:ascii="Helvetica Neue" w:hAnsi="Helvetica Neue" w:cs="Times New Roman"/>
                <w:bCs/>
                <w:color w:val="26282A"/>
              </w:rPr>
              <w:t>declaration/disclaimer</w:t>
            </w:r>
            <w:r w:rsidR="00D25D6F">
              <w:rPr>
                <w:rFonts w:ascii="Helvetica Neue" w:hAnsi="Helvetica Neue" w:cs="Times New Roman"/>
                <w:bCs/>
                <w:color w:val="26282A"/>
              </w:rPr>
              <w:t xml:space="preserve"> (</w:t>
            </w:r>
            <w:r w:rsidR="00D25D6F" w:rsidRPr="00D25D6F">
              <w:rPr>
                <w:rFonts w:ascii="Helvetica Neue" w:hAnsi="Helvetica Neue" w:cs="Times New Roman"/>
                <w:bCs/>
                <w:color w:val="26282A"/>
              </w:rPr>
              <w:t>Annex 1)</w:t>
            </w:r>
            <w:r w:rsidR="0022279A">
              <w:rPr>
                <w:rFonts w:ascii="Helvetica Neue" w:hAnsi="Helvetica Neue" w:cs="Times New Roman"/>
                <w:bCs/>
                <w:color w:val="26282A"/>
              </w:rPr>
              <w:t xml:space="preserve"> covering</w:t>
            </w:r>
            <w:r w:rsidRPr="00314AF5">
              <w:rPr>
                <w:rFonts w:ascii="Helvetica Neue" w:hAnsi="Helvetica Neue" w:cs="Times New Roman"/>
                <w:bCs/>
                <w:color w:val="26282A"/>
              </w:rPr>
              <w:t xml:space="preserve"> waste management</w:t>
            </w:r>
            <w:r w:rsidR="002935A2">
              <w:rPr>
                <w:rFonts w:ascii="Helvetica Neue" w:hAnsi="Helvetica Neue" w:cs="Times New Roman"/>
                <w:bCs/>
                <w:color w:val="26282A"/>
              </w:rPr>
              <w:t xml:space="preserve"> and dumping at sea</w:t>
            </w:r>
            <w:r w:rsidR="00D94808">
              <w:rPr>
                <w:rFonts w:ascii="Helvetica Neue" w:hAnsi="Helvetica Neue" w:cs="Times New Roman"/>
                <w:bCs/>
                <w:color w:val="26282A"/>
              </w:rPr>
              <w:t>.</w:t>
            </w:r>
            <w:r>
              <w:rPr>
                <w:rFonts w:ascii="Helvetica Neue" w:hAnsi="Helvetica Neue" w:cs="Times New Roman"/>
                <w:b/>
                <w:color w:val="26282A"/>
              </w:rPr>
              <w:t xml:space="preserve"> </w:t>
            </w:r>
          </w:p>
        </w:tc>
        <w:tc>
          <w:tcPr>
            <w:tcW w:w="6379" w:type="dxa"/>
            <w:shd w:val="clear" w:color="auto" w:fill="auto"/>
          </w:tcPr>
          <w:p w14:paraId="785E3B7D" w14:textId="642E0B04" w:rsidR="00F623EA" w:rsidRPr="00314AF5" w:rsidRDefault="00770370" w:rsidP="00CF0294">
            <w:pPr>
              <w:spacing w:before="100" w:beforeAutospacing="1" w:after="100" w:afterAutospacing="1"/>
              <w:rPr>
                <w:rFonts w:ascii="Helvetica Neue" w:hAnsi="Helvetica Neue" w:cs="Times New Roman"/>
                <w:bCs/>
                <w:color w:val="26282A"/>
              </w:rPr>
            </w:pPr>
            <w:r w:rsidRPr="003C00EE">
              <w:rPr>
                <w:rFonts w:ascii="Helvetica Neue" w:hAnsi="Helvetica Neue" w:cs="Times New Roman"/>
                <w:color w:val="26282A"/>
              </w:rPr>
              <w:t>1.3</w:t>
            </w:r>
            <w:r w:rsidRPr="00314AF5">
              <w:rPr>
                <w:rFonts w:ascii="Helvetica Neue" w:hAnsi="Helvetica Neue" w:cs="Times New Roman"/>
                <w:bCs/>
                <w:color w:val="26282A"/>
              </w:rPr>
              <w:t xml:space="preserve"> </w:t>
            </w:r>
            <w:r w:rsidR="00314AF5">
              <w:rPr>
                <w:rFonts w:ascii="Helvetica Neue" w:hAnsi="Helvetica Neue" w:cs="Times New Roman"/>
                <w:bCs/>
                <w:color w:val="26282A"/>
              </w:rPr>
              <w:t>Periodic v</w:t>
            </w:r>
            <w:r w:rsidR="00F26C63" w:rsidRPr="00314AF5">
              <w:rPr>
                <w:rFonts w:ascii="Helvetica Neue" w:hAnsi="Helvetica Neue" w:cs="Times New Roman"/>
                <w:bCs/>
                <w:color w:val="26282A"/>
              </w:rPr>
              <w:t>erification of waste</w:t>
            </w:r>
            <w:r w:rsidR="00030ADE">
              <w:rPr>
                <w:rFonts w:ascii="Helvetica Neue" w:hAnsi="Helvetica Neue" w:cs="Times New Roman"/>
                <w:bCs/>
                <w:color w:val="26282A"/>
              </w:rPr>
              <w:t xml:space="preserve"> management practices</w:t>
            </w:r>
            <w:r w:rsidR="00F26C63" w:rsidRPr="00314AF5">
              <w:rPr>
                <w:rFonts w:ascii="Helvetica Neue" w:hAnsi="Helvetica Neue" w:cs="Times New Roman"/>
                <w:bCs/>
                <w:color w:val="26282A"/>
              </w:rPr>
              <w:t xml:space="preserve"> will be done when r</w:t>
            </w:r>
            <w:r w:rsidR="00D25D6F">
              <w:rPr>
                <w:rFonts w:ascii="Helvetica Neue" w:hAnsi="Helvetica Neue" w:cs="Times New Roman"/>
                <w:bCs/>
                <w:color w:val="26282A"/>
              </w:rPr>
              <w:t>ecording catch data for the M</w:t>
            </w:r>
            <w:r w:rsidR="00F3439E" w:rsidRPr="00314AF5">
              <w:rPr>
                <w:rFonts w:ascii="Helvetica Neue" w:hAnsi="Helvetica Neue" w:cs="Times New Roman"/>
                <w:bCs/>
                <w:color w:val="26282A"/>
              </w:rPr>
              <w:t>arketplace</w:t>
            </w:r>
            <w:r w:rsidR="003D7CED">
              <w:rPr>
                <w:rFonts w:ascii="Helvetica Neue" w:hAnsi="Helvetica Neue" w:cs="Times New Roman"/>
                <w:bCs/>
                <w:color w:val="26282A"/>
              </w:rPr>
              <w:t xml:space="preserve">. Awareness </w:t>
            </w:r>
            <w:r w:rsidR="00346BBD">
              <w:rPr>
                <w:rFonts w:ascii="Helvetica Neue" w:hAnsi="Helvetica Neue" w:cs="Times New Roman"/>
                <w:bCs/>
                <w:color w:val="26282A"/>
              </w:rPr>
              <w:t xml:space="preserve">activities </w:t>
            </w:r>
            <w:r w:rsidR="003D7CED">
              <w:rPr>
                <w:rFonts w:ascii="Helvetica Neue" w:hAnsi="Helvetica Neue" w:cs="Times New Roman"/>
                <w:bCs/>
                <w:color w:val="26282A"/>
              </w:rPr>
              <w:t xml:space="preserve">will </w:t>
            </w:r>
            <w:r w:rsidR="00346BBD">
              <w:rPr>
                <w:rFonts w:ascii="Helvetica Neue" w:hAnsi="Helvetica Neue" w:cs="Times New Roman"/>
                <w:bCs/>
                <w:color w:val="26282A"/>
              </w:rPr>
              <w:t xml:space="preserve">be implemented </w:t>
            </w:r>
            <w:r w:rsidR="003D7CED">
              <w:rPr>
                <w:rFonts w:ascii="Helvetica Neue" w:hAnsi="Helvetica Neue" w:cs="Times New Roman"/>
                <w:bCs/>
                <w:color w:val="26282A"/>
              </w:rPr>
              <w:t xml:space="preserve">with </w:t>
            </w:r>
            <w:r w:rsidR="003C00EE">
              <w:rPr>
                <w:rFonts w:ascii="Helvetica Neue" w:hAnsi="Helvetica Neue" w:cs="Times New Roman"/>
                <w:bCs/>
                <w:color w:val="26282A"/>
              </w:rPr>
              <w:t>f</w:t>
            </w:r>
            <w:r w:rsidR="00451521">
              <w:rPr>
                <w:rFonts w:ascii="Helvetica Neue" w:hAnsi="Helvetica Neue" w:cs="Times New Roman"/>
                <w:bCs/>
                <w:color w:val="26282A"/>
              </w:rPr>
              <w:t>isher workshops</w:t>
            </w:r>
            <w:r w:rsidR="003C00EE">
              <w:rPr>
                <w:rFonts w:ascii="Helvetica Neue" w:hAnsi="Helvetica Neue" w:cs="Times New Roman"/>
                <w:bCs/>
                <w:color w:val="26282A"/>
              </w:rPr>
              <w:t>.</w:t>
            </w:r>
            <w:r w:rsidR="00451521">
              <w:rPr>
                <w:rFonts w:ascii="Helvetica Neue" w:hAnsi="Helvetica Neue" w:cs="Times New Roman"/>
                <w:bCs/>
                <w:color w:val="26282A"/>
              </w:rPr>
              <w:t xml:space="preserve"> </w:t>
            </w:r>
          </w:p>
        </w:tc>
      </w:tr>
      <w:tr w:rsidR="00CF0294" w:rsidRPr="00440441" w14:paraId="5955A6A5" w14:textId="77777777" w:rsidTr="00D94808">
        <w:tc>
          <w:tcPr>
            <w:tcW w:w="3006" w:type="dxa"/>
            <w:shd w:val="clear" w:color="auto" w:fill="E7E6E6" w:themeFill="background2"/>
          </w:tcPr>
          <w:p w14:paraId="5640F6C2" w14:textId="5E7FCBC1" w:rsidR="00CF0294" w:rsidRPr="00445F6B" w:rsidRDefault="00D94808" w:rsidP="00CF0294">
            <w:pPr>
              <w:spacing w:before="100" w:beforeAutospacing="1" w:after="100" w:afterAutospacing="1"/>
              <w:rPr>
                <w:rFonts w:ascii="Helvetica Neue" w:hAnsi="Helvetica Neue" w:cs="Times New Roman"/>
                <w:b/>
                <w:color w:val="26282A"/>
              </w:rPr>
            </w:pPr>
            <w:r>
              <w:rPr>
                <w:rFonts w:ascii="Helvetica Neue" w:hAnsi="Helvetica Neue" w:cs="Times New Roman"/>
                <w:b/>
                <w:color w:val="26282A"/>
              </w:rPr>
              <w:t>Health and safety</w:t>
            </w:r>
            <w:r w:rsidR="00CF0294" w:rsidRPr="00CF0294">
              <w:rPr>
                <w:rFonts w:ascii="Helvetica Neue" w:hAnsi="Helvetica Neue" w:cs="Times New Roman"/>
                <w:b/>
                <w:color w:val="26282A"/>
              </w:rPr>
              <w:t xml:space="preserve"> risks</w:t>
            </w:r>
          </w:p>
        </w:tc>
        <w:tc>
          <w:tcPr>
            <w:tcW w:w="4678" w:type="dxa"/>
            <w:shd w:val="clear" w:color="auto" w:fill="E7E6E6" w:themeFill="background2"/>
          </w:tcPr>
          <w:p w14:paraId="154751BD" w14:textId="77777777" w:rsidR="00CF0294" w:rsidRPr="00445F6B" w:rsidRDefault="00CF0294" w:rsidP="00CF0294">
            <w:pPr>
              <w:spacing w:before="100" w:beforeAutospacing="1" w:after="100" w:afterAutospacing="1"/>
              <w:rPr>
                <w:rFonts w:ascii="Helvetica Neue" w:hAnsi="Helvetica Neue" w:cs="Times New Roman"/>
                <w:b/>
                <w:color w:val="26282A"/>
              </w:rPr>
            </w:pPr>
          </w:p>
        </w:tc>
        <w:tc>
          <w:tcPr>
            <w:tcW w:w="6379" w:type="dxa"/>
            <w:shd w:val="clear" w:color="auto" w:fill="E7E6E6" w:themeFill="background2"/>
          </w:tcPr>
          <w:p w14:paraId="6C176A4B" w14:textId="77777777" w:rsidR="00CF0294" w:rsidRPr="00445F6B" w:rsidRDefault="00CF0294" w:rsidP="00CF0294">
            <w:pPr>
              <w:spacing w:before="100" w:beforeAutospacing="1" w:after="100" w:afterAutospacing="1"/>
              <w:rPr>
                <w:rFonts w:ascii="Helvetica Neue" w:hAnsi="Helvetica Neue" w:cs="Times New Roman"/>
                <w:b/>
                <w:color w:val="26282A"/>
              </w:rPr>
            </w:pPr>
          </w:p>
        </w:tc>
      </w:tr>
      <w:tr w:rsidR="009E7689" w:rsidRPr="00440441" w14:paraId="228FFE58" w14:textId="77777777" w:rsidTr="00D94808">
        <w:tc>
          <w:tcPr>
            <w:tcW w:w="3006" w:type="dxa"/>
            <w:vMerge w:val="restart"/>
          </w:tcPr>
          <w:p w14:paraId="42436590" w14:textId="1BDE6CE4" w:rsidR="009E7689" w:rsidRPr="00440441" w:rsidRDefault="00B956F5" w:rsidP="009E7689">
            <w:pPr>
              <w:spacing w:before="100" w:beforeAutospacing="1" w:after="100" w:afterAutospacing="1"/>
              <w:rPr>
                <w:rFonts w:ascii="Helvetica Neue" w:hAnsi="Helvetica Neue" w:cs="Times New Roman"/>
                <w:b/>
                <w:color w:val="26282A"/>
              </w:rPr>
            </w:pPr>
            <w:r>
              <w:rPr>
                <w:rFonts w:ascii="Helvetica Neue" w:hAnsi="Helvetica Neue" w:cs="Times New Roman"/>
                <w:color w:val="26282A"/>
              </w:rPr>
              <w:t>Accident at sea</w:t>
            </w:r>
          </w:p>
        </w:tc>
        <w:tc>
          <w:tcPr>
            <w:tcW w:w="4678" w:type="dxa"/>
          </w:tcPr>
          <w:p w14:paraId="2E9C26CC" w14:textId="3C643FCA" w:rsidR="009E7689" w:rsidRPr="00BF1E12" w:rsidRDefault="008A12C9" w:rsidP="00D25D6F">
            <w:pPr>
              <w:spacing w:before="100" w:beforeAutospacing="1" w:after="100" w:afterAutospacing="1"/>
              <w:rPr>
                <w:rFonts w:ascii="Helvetica Neue" w:hAnsi="Helvetica Neue" w:cs="Times New Roman"/>
                <w:color w:val="26282A"/>
              </w:rPr>
            </w:pPr>
            <w:r w:rsidRPr="00BF1E12">
              <w:rPr>
                <w:rFonts w:ascii="Helvetica Neue" w:hAnsi="Helvetica Neue" w:cs="Times New Roman"/>
                <w:color w:val="26282A"/>
              </w:rPr>
              <w:t>2</w:t>
            </w:r>
            <w:r w:rsidR="009E7689" w:rsidRPr="00BF1E12">
              <w:rPr>
                <w:rFonts w:ascii="Helvetica Neue" w:hAnsi="Helvetica Neue" w:cs="Times New Roman"/>
                <w:color w:val="26282A"/>
              </w:rPr>
              <w:t xml:space="preserve">.1. </w:t>
            </w:r>
            <w:r w:rsidR="003D7689" w:rsidRPr="00BF1E12">
              <w:rPr>
                <w:rFonts w:ascii="Helvetica Neue" w:hAnsi="Helvetica Neue" w:cs="Times New Roman"/>
                <w:color w:val="26282A"/>
              </w:rPr>
              <w:t>Familiarize participating fishers in SOS alerts and maritime rescue</w:t>
            </w:r>
            <w:r w:rsidR="008316BB" w:rsidRPr="00BF1E12">
              <w:rPr>
                <w:rFonts w:ascii="Helvetica Neue" w:hAnsi="Helvetica Neue" w:cs="Times New Roman"/>
                <w:color w:val="26282A"/>
              </w:rPr>
              <w:t xml:space="preserve"> channels</w:t>
            </w:r>
            <w:r w:rsidR="003D7689" w:rsidRPr="00BF1E12">
              <w:rPr>
                <w:rFonts w:ascii="Helvetica Neue" w:hAnsi="Helvetica Neue" w:cs="Times New Roman"/>
                <w:color w:val="26282A"/>
              </w:rPr>
              <w:t>.</w:t>
            </w:r>
            <w:r w:rsidR="00314AF5" w:rsidRPr="00BF1E12">
              <w:rPr>
                <w:rFonts w:ascii="Helvetica Neue" w:hAnsi="Helvetica Neue" w:cs="Times New Roman"/>
                <w:color w:val="26282A"/>
              </w:rPr>
              <w:t xml:space="preserve"> (</w:t>
            </w:r>
            <w:r w:rsidR="00726828" w:rsidRPr="00BF1E12">
              <w:rPr>
                <w:rFonts w:ascii="Helvetica Neue" w:hAnsi="Helvetica Neue" w:cs="Times New Roman"/>
                <w:color w:val="26282A"/>
              </w:rPr>
              <w:t>See attachment</w:t>
            </w:r>
            <w:r w:rsidR="000D7A50" w:rsidRPr="00BF1E12">
              <w:rPr>
                <w:rFonts w:ascii="Helvetica Neue" w:hAnsi="Helvetica Neue" w:cs="Times New Roman"/>
                <w:color w:val="26282A"/>
              </w:rPr>
              <w:t>)</w:t>
            </w:r>
            <w:r w:rsidR="0095739D" w:rsidRPr="00BF1E12">
              <w:rPr>
                <w:rFonts w:ascii="Helvetica Neue" w:hAnsi="Helvetica Neue" w:cs="Times New Roman"/>
                <w:color w:val="26282A"/>
              </w:rPr>
              <w:t xml:space="preserve">. SOS alert button is present on all the CLS NEMOVMS devices. In case of emergency fishers press the SOS button and </w:t>
            </w:r>
            <w:r w:rsidR="00F22C8D" w:rsidRPr="00BF1E12">
              <w:rPr>
                <w:rFonts w:ascii="Helvetica Neue" w:hAnsi="Helvetica Neue" w:cs="Times New Roman"/>
                <w:color w:val="26282A"/>
              </w:rPr>
              <w:t>emerg</w:t>
            </w:r>
            <w:r w:rsidR="00460DF3" w:rsidRPr="00BF1E12">
              <w:rPr>
                <w:rFonts w:ascii="Helvetica Neue" w:hAnsi="Helvetica Neue" w:cs="Times New Roman"/>
                <w:color w:val="26282A"/>
              </w:rPr>
              <w:t>ency transmission is sent to SFA and MRCC</w:t>
            </w:r>
            <w:r w:rsidR="00812305">
              <w:rPr>
                <w:rFonts w:ascii="Helvetica Neue" w:hAnsi="Helvetica Neue" w:cs="Times New Roman"/>
                <w:color w:val="26282A"/>
              </w:rPr>
              <w:t>.</w:t>
            </w:r>
          </w:p>
        </w:tc>
        <w:tc>
          <w:tcPr>
            <w:tcW w:w="6379" w:type="dxa"/>
          </w:tcPr>
          <w:p w14:paraId="37891FA6" w14:textId="108881AB" w:rsidR="009E7689" w:rsidRPr="00BF1E12" w:rsidRDefault="008A12C9" w:rsidP="009E7689">
            <w:pPr>
              <w:spacing w:before="100" w:beforeAutospacing="1" w:after="100" w:afterAutospacing="1"/>
              <w:rPr>
                <w:rFonts w:ascii="Helvetica Neue" w:hAnsi="Helvetica Neue" w:cs="Times New Roman"/>
                <w:color w:val="26282A"/>
              </w:rPr>
            </w:pPr>
            <w:r w:rsidRPr="00BF1E12">
              <w:rPr>
                <w:rFonts w:ascii="Helvetica Neue" w:hAnsi="Helvetica Neue" w:cs="Times New Roman"/>
                <w:color w:val="26282A"/>
              </w:rPr>
              <w:t>2</w:t>
            </w:r>
            <w:r w:rsidR="009E7689" w:rsidRPr="00BF1E12">
              <w:rPr>
                <w:rFonts w:ascii="Helvetica Neue" w:hAnsi="Helvetica Neue" w:cs="Times New Roman"/>
                <w:color w:val="26282A"/>
              </w:rPr>
              <w:t xml:space="preserve">.1. </w:t>
            </w:r>
            <w:r w:rsidR="003D7689" w:rsidRPr="00BF1E12">
              <w:rPr>
                <w:rFonts w:ascii="Helvetica Neue" w:hAnsi="Helvetica Neue" w:cs="Times New Roman"/>
                <w:color w:val="26282A"/>
              </w:rPr>
              <w:t xml:space="preserve">100% of participating fishers involved in the project </w:t>
            </w:r>
            <w:r w:rsidR="008F55D1">
              <w:rPr>
                <w:rFonts w:ascii="Helvetica Neue" w:hAnsi="Helvetica Neue" w:cs="Times New Roman"/>
                <w:color w:val="26282A"/>
              </w:rPr>
              <w:t xml:space="preserve">will be </w:t>
            </w:r>
            <w:r w:rsidR="003D7689" w:rsidRPr="00BF1E12">
              <w:rPr>
                <w:rFonts w:ascii="Helvetica Neue" w:hAnsi="Helvetica Neue" w:cs="Times New Roman"/>
                <w:color w:val="26282A"/>
              </w:rPr>
              <w:t>trained in use of VMS SOS and provided relevant safety services contact information</w:t>
            </w:r>
            <w:r w:rsidR="008551E0" w:rsidRPr="00BF1E12">
              <w:rPr>
                <w:rFonts w:ascii="Helvetica Neue" w:hAnsi="Helvetica Neue" w:cs="Times New Roman"/>
                <w:color w:val="26282A"/>
              </w:rPr>
              <w:t>. Training will involve showing the fishers where the SOS button is</w:t>
            </w:r>
            <w:r w:rsidR="00C40763" w:rsidRPr="00BF1E12">
              <w:rPr>
                <w:rFonts w:ascii="Helvetica Neue" w:hAnsi="Helvetica Neue" w:cs="Times New Roman"/>
                <w:color w:val="26282A"/>
              </w:rPr>
              <w:t xml:space="preserve"> and informing them o</w:t>
            </w:r>
            <w:r w:rsidR="0048130C" w:rsidRPr="00BF1E12">
              <w:rPr>
                <w:rFonts w:ascii="Helvetica Neue" w:hAnsi="Helvetica Neue" w:cs="Times New Roman"/>
                <w:color w:val="26282A"/>
              </w:rPr>
              <w:t>f it</w:t>
            </w:r>
            <w:r w:rsidR="008F55D1">
              <w:rPr>
                <w:rFonts w:ascii="Helvetica Neue" w:hAnsi="Helvetica Neue" w:cs="Times New Roman"/>
                <w:color w:val="26282A"/>
              </w:rPr>
              <w:t>s</w:t>
            </w:r>
            <w:r w:rsidR="0048130C" w:rsidRPr="00BF1E12">
              <w:rPr>
                <w:rFonts w:ascii="Helvetica Neue" w:hAnsi="Helvetica Neue" w:cs="Times New Roman"/>
                <w:color w:val="26282A"/>
              </w:rPr>
              <w:t xml:space="preserve"> role in sending message to </w:t>
            </w:r>
            <w:r w:rsidR="005D1367" w:rsidRPr="00BF1E12">
              <w:rPr>
                <w:rFonts w:ascii="Helvetica Neue" w:hAnsi="Helvetica Neue" w:cs="Times New Roman"/>
                <w:color w:val="26282A"/>
              </w:rPr>
              <w:t xml:space="preserve">authorities. </w:t>
            </w:r>
          </w:p>
        </w:tc>
      </w:tr>
      <w:tr w:rsidR="009E7689" w:rsidRPr="00440441" w14:paraId="6AA7A94F" w14:textId="77777777" w:rsidTr="00D94808">
        <w:tc>
          <w:tcPr>
            <w:tcW w:w="3006" w:type="dxa"/>
            <w:vMerge/>
          </w:tcPr>
          <w:p w14:paraId="64EB2992" w14:textId="77777777" w:rsidR="009E7689" w:rsidRPr="00440441" w:rsidRDefault="009E7689" w:rsidP="00CF0294">
            <w:pPr>
              <w:spacing w:before="100" w:beforeAutospacing="1" w:after="100" w:afterAutospacing="1"/>
              <w:rPr>
                <w:rFonts w:ascii="Helvetica Neue" w:hAnsi="Helvetica Neue" w:cs="Times New Roman"/>
                <w:b/>
                <w:color w:val="26282A"/>
              </w:rPr>
            </w:pPr>
          </w:p>
        </w:tc>
        <w:tc>
          <w:tcPr>
            <w:tcW w:w="4678" w:type="dxa"/>
          </w:tcPr>
          <w:p w14:paraId="2CA6B755" w14:textId="1F1BA116" w:rsidR="009E7689" w:rsidRPr="00BF1E12" w:rsidRDefault="006D445A" w:rsidP="009E7689">
            <w:pPr>
              <w:spacing w:before="100" w:beforeAutospacing="1" w:after="100" w:afterAutospacing="1"/>
              <w:rPr>
                <w:rFonts w:ascii="Helvetica Neue" w:hAnsi="Helvetica Neue" w:cs="Times New Roman"/>
                <w:color w:val="26282A"/>
              </w:rPr>
            </w:pPr>
            <w:r w:rsidRPr="00BF1E12">
              <w:rPr>
                <w:rFonts w:ascii="Helvetica Neue" w:hAnsi="Helvetica Neue" w:cs="Times New Roman"/>
                <w:color w:val="26282A"/>
              </w:rPr>
              <w:t>2</w:t>
            </w:r>
            <w:r w:rsidR="009E7689" w:rsidRPr="00BF1E12">
              <w:rPr>
                <w:rFonts w:ascii="Helvetica Neue" w:hAnsi="Helvetica Neue" w:cs="Times New Roman"/>
                <w:color w:val="26282A"/>
              </w:rPr>
              <w:t xml:space="preserve">.2. </w:t>
            </w:r>
            <w:r w:rsidR="008316BB" w:rsidRPr="00BF1E12">
              <w:rPr>
                <w:rFonts w:ascii="Helvetica Neue" w:hAnsi="Helvetica Neue" w:cs="Times New Roman"/>
                <w:color w:val="26282A"/>
              </w:rPr>
              <w:t>Verify that participating fishers have required safety equipment.</w:t>
            </w:r>
          </w:p>
        </w:tc>
        <w:tc>
          <w:tcPr>
            <w:tcW w:w="6379" w:type="dxa"/>
          </w:tcPr>
          <w:p w14:paraId="10B2A279" w14:textId="44F18FC1" w:rsidR="009E7689" w:rsidRPr="00BF1E12" w:rsidRDefault="00F3439E" w:rsidP="00CF0294">
            <w:pPr>
              <w:spacing w:before="100" w:beforeAutospacing="1" w:after="100" w:afterAutospacing="1"/>
              <w:rPr>
                <w:rFonts w:ascii="Helvetica Neue" w:hAnsi="Helvetica Neue" w:cs="Times New Roman"/>
                <w:color w:val="26282A"/>
              </w:rPr>
            </w:pPr>
            <w:r w:rsidRPr="00BF1E12">
              <w:rPr>
                <w:rFonts w:ascii="Helvetica Neue" w:hAnsi="Helvetica Neue" w:cs="Times New Roman"/>
                <w:color w:val="26282A"/>
              </w:rPr>
              <w:t>2</w:t>
            </w:r>
            <w:r w:rsidR="009E7689" w:rsidRPr="00BF1E12">
              <w:rPr>
                <w:rFonts w:ascii="Helvetica Neue" w:hAnsi="Helvetica Neue" w:cs="Times New Roman"/>
                <w:color w:val="26282A"/>
              </w:rPr>
              <w:t xml:space="preserve">.2. </w:t>
            </w:r>
            <w:r w:rsidR="008316BB" w:rsidRPr="00BF1E12">
              <w:rPr>
                <w:rFonts w:ascii="Helvetica Neue" w:hAnsi="Helvetica Neue" w:cs="Times New Roman"/>
                <w:color w:val="26282A"/>
              </w:rPr>
              <w:t>100% of participating vessels will be inspected to ensure they have all required safety systems in place.</w:t>
            </w:r>
          </w:p>
          <w:p w14:paraId="12D403EF" w14:textId="7639565A" w:rsidR="003D7689" w:rsidRPr="00BF1E12" w:rsidRDefault="003D7689" w:rsidP="00CF0294">
            <w:pPr>
              <w:spacing w:before="100" w:beforeAutospacing="1" w:after="100" w:afterAutospacing="1"/>
              <w:rPr>
                <w:rFonts w:ascii="Helvetica Neue" w:hAnsi="Helvetica Neue" w:cs="Times New Roman"/>
                <w:color w:val="26282A"/>
              </w:rPr>
            </w:pPr>
          </w:p>
        </w:tc>
      </w:tr>
    </w:tbl>
    <w:p w14:paraId="746F6C6B" w14:textId="7FFDB103" w:rsidR="00E24CF6" w:rsidRDefault="00E24CF6" w:rsidP="00E24CF6">
      <w:pPr>
        <w:spacing w:before="100" w:beforeAutospacing="1" w:after="100" w:afterAutospacing="1"/>
        <w:rPr>
          <w:rFonts w:ascii="Helvetica Neue" w:hAnsi="Helvetica Neue" w:cs="Times New Roman"/>
          <w:color w:val="26282A"/>
          <w:sz w:val="20"/>
          <w:szCs w:val="20"/>
        </w:rPr>
        <w:sectPr w:rsidR="00E24CF6" w:rsidSect="00E24CF6">
          <w:pgSz w:w="16840" w:h="11900" w:orient="landscape"/>
          <w:pgMar w:top="1440" w:right="1440" w:bottom="1440" w:left="1440" w:header="720" w:footer="720" w:gutter="0"/>
          <w:cols w:space="720"/>
          <w:docGrid w:linePitch="360"/>
        </w:sectPr>
      </w:pPr>
    </w:p>
    <w:p w14:paraId="5FAAAE00" w14:textId="77777777" w:rsidR="000A2BEA" w:rsidRDefault="00E76DB1" w:rsidP="000A2BEA">
      <w:pPr>
        <w:pStyle w:val="ListParagraph"/>
        <w:numPr>
          <w:ilvl w:val="0"/>
          <w:numId w:val="2"/>
        </w:numPr>
        <w:rPr>
          <w:rFonts w:ascii="Helvetica Neue" w:hAnsi="Helvetica Neue" w:cs="Times New Roman"/>
          <w:b/>
          <w:color w:val="26282A"/>
        </w:rPr>
      </w:pPr>
      <w:r w:rsidRPr="00440441">
        <w:rPr>
          <w:rFonts w:ascii="Helvetica Neue" w:hAnsi="Helvetica Neue" w:cs="Times New Roman"/>
          <w:b/>
          <w:color w:val="26282A"/>
        </w:rPr>
        <w:lastRenderedPageBreak/>
        <w:t xml:space="preserve">Monitoring Plan </w:t>
      </w:r>
    </w:p>
    <w:p w14:paraId="3BD681F2" w14:textId="77777777" w:rsidR="00440441" w:rsidRDefault="00440441" w:rsidP="008C6E1C">
      <w:pPr>
        <w:pStyle w:val="ListParagraph"/>
        <w:spacing w:before="100" w:beforeAutospacing="1" w:after="100" w:afterAutospacing="1"/>
        <w:ind w:left="1080"/>
        <w:rPr>
          <w:rFonts w:ascii="Helvetica Neue" w:hAnsi="Helvetica Neue" w:cs="Times New Roman"/>
          <w:color w:val="26282A"/>
          <w:sz w:val="20"/>
          <w:szCs w:val="20"/>
        </w:rPr>
      </w:pPr>
    </w:p>
    <w:p w14:paraId="34D1753A" w14:textId="70B7CAC1" w:rsidR="009E7689" w:rsidRDefault="009E7689" w:rsidP="009E7689">
      <w:pPr>
        <w:pStyle w:val="ListParagraph"/>
        <w:numPr>
          <w:ilvl w:val="1"/>
          <w:numId w:val="2"/>
        </w:numPr>
        <w:rPr>
          <w:rFonts w:ascii="Helvetica Neue" w:hAnsi="Helvetica Neue" w:cs="Times New Roman"/>
          <w:b/>
          <w:color w:val="26282A"/>
        </w:rPr>
      </w:pPr>
      <w:r w:rsidRPr="009E7689">
        <w:rPr>
          <w:rFonts w:ascii="Helvetica Neue" w:hAnsi="Helvetica Neue" w:cs="Times New Roman"/>
          <w:b/>
          <w:color w:val="26282A"/>
        </w:rPr>
        <w:t>Data collection, analysis and report responsibilities</w:t>
      </w:r>
    </w:p>
    <w:p w14:paraId="378C3CE1" w14:textId="77777777" w:rsidR="000A2BEA" w:rsidRPr="000A2BEA" w:rsidRDefault="000A2BEA" w:rsidP="000A2BEA">
      <w:pPr>
        <w:jc w:val="center"/>
        <w:rPr>
          <w:rFonts w:ascii="Helvetica Neue" w:hAnsi="Helvetica Neue" w:cs="Times New Roman"/>
          <w:i/>
          <w:color w:val="26282A"/>
        </w:rPr>
      </w:pPr>
    </w:p>
    <w:tbl>
      <w:tblPr>
        <w:tblStyle w:val="TableGrid"/>
        <w:tblW w:w="0" w:type="auto"/>
        <w:tblLook w:val="04A0" w:firstRow="1" w:lastRow="0" w:firstColumn="1" w:lastColumn="0" w:noHBand="0" w:noVBand="1"/>
      </w:tblPr>
      <w:tblGrid>
        <w:gridCol w:w="9010"/>
      </w:tblGrid>
      <w:tr w:rsidR="008B3D85" w14:paraId="39F91787" w14:textId="77777777" w:rsidTr="006A634B">
        <w:trPr>
          <w:trHeight w:val="3455"/>
        </w:trPr>
        <w:tc>
          <w:tcPr>
            <w:tcW w:w="9010" w:type="dxa"/>
          </w:tcPr>
          <w:p w14:paraId="4431D575" w14:textId="6A1B8AA6" w:rsidR="00302A8A" w:rsidRPr="00996239" w:rsidRDefault="00252B35" w:rsidP="00302A8A">
            <w:pPr>
              <w:spacing w:before="100" w:beforeAutospacing="1" w:after="100" w:afterAutospacing="1"/>
              <w:rPr>
                <w:rFonts w:ascii="Helvetica Neue" w:hAnsi="Helvetica Neue" w:cs="Times New Roman"/>
                <w:color w:val="26282A"/>
              </w:rPr>
            </w:pPr>
            <w:r>
              <w:rPr>
                <w:rFonts w:ascii="Helvetica Neue" w:hAnsi="Helvetica Neue" w:cs="Times New Roman"/>
                <w:color w:val="26282A"/>
              </w:rPr>
              <w:t>Accident</w:t>
            </w:r>
            <w:r w:rsidR="00730792">
              <w:rPr>
                <w:rFonts w:ascii="Helvetica Neue" w:hAnsi="Helvetica Neue" w:cs="Times New Roman"/>
                <w:color w:val="26282A"/>
              </w:rPr>
              <w:t>s</w:t>
            </w:r>
            <w:r>
              <w:rPr>
                <w:rFonts w:ascii="Helvetica Neue" w:hAnsi="Helvetica Neue" w:cs="Times New Roman"/>
                <w:color w:val="26282A"/>
              </w:rPr>
              <w:t xml:space="preserve"> at Sea</w:t>
            </w:r>
          </w:p>
          <w:p w14:paraId="1F0D930A" w14:textId="2816A896" w:rsidR="0027487B" w:rsidRDefault="0027487B" w:rsidP="00167840">
            <w:pPr>
              <w:pStyle w:val="ListParagraph"/>
              <w:numPr>
                <w:ilvl w:val="0"/>
                <w:numId w:val="9"/>
              </w:numPr>
              <w:spacing w:before="100" w:beforeAutospacing="1" w:after="100" w:afterAutospacing="1"/>
              <w:rPr>
                <w:rFonts w:ascii="Helvetica Neue" w:hAnsi="Helvetica Neue" w:cs="Times New Roman"/>
                <w:color w:val="26282A"/>
              </w:rPr>
            </w:pPr>
            <w:r w:rsidRPr="0027487B">
              <w:rPr>
                <w:rFonts w:ascii="Helvetica Neue" w:hAnsi="Helvetica Neue" w:cs="Times New Roman"/>
                <w:color w:val="26282A"/>
              </w:rPr>
              <w:t xml:space="preserve">Data relating to the indicator will be collected by the </w:t>
            </w:r>
            <w:r w:rsidR="00730792">
              <w:rPr>
                <w:rFonts w:ascii="Helvetica Neue" w:hAnsi="Helvetica Neue" w:cs="Times New Roman"/>
                <w:color w:val="26282A"/>
              </w:rPr>
              <w:t>FBOA</w:t>
            </w:r>
            <w:r w:rsidRPr="0027487B">
              <w:rPr>
                <w:rFonts w:ascii="Helvetica Neue" w:hAnsi="Helvetica Neue" w:cs="Times New Roman"/>
                <w:color w:val="26282A"/>
              </w:rPr>
              <w:t xml:space="preserve"> and/or </w:t>
            </w:r>
            <w:proofErr w:type="spellStart"/>
            <w:r w:rsidRPr="0027487B">
              <w:rPr>
                <w:rFonts w:ascii="Helvetica Neue" w:hAnsi="Helvetica Neue" w:cs="Times New Roman"/>
                <w:color w:val="26282A"/>
              </w:rPr>
              <w:t>SeyCCAT</w:t>
            </w:r>
            <w:proofErr w:type="spellEnd"/>
            <w:r w:rsidRPr="0027487B">
              <w:rPr>
                <w:rFonts w:ascii="Helvetica Neue" w:hAnsi="Helvetica Neue" w:cs="Times New Roman"/>
                <w:color w:val="26282A"/>
              </w:rPr>
              <w:t xml:space="preserve"> as required. </w:t>
            </w:r>
          </w:p>
          <w:p w14:paraId="53CC885D" w14:textId="6FBADD01" w:rsidR="00302A8A" w:rsidRPr="00996239" w:rsidRDefault="00302A8A" w:rsidP="0027487B">
            <w:pPr>
              <w:pStyle w:val="ListParagraph"/>
              <w:numPr>
                <w:ilvl w:val="0"/>
                <w:numId w:val="9"/>
              </w:numPr>
              <w:spacing w:before="100" w:beforeAutospacing="1" w:after="100" w:afterAutospacing="1"/>
              <w:rPr>
                <w:rFonts w:ascii="Helvetica Neue" w:hAnsi="Helvetica Neue" w:cs="Times New Roman"/>
                <w:color w:val="26282A"/>
              </w:rPr>
            </w:pPr>
            <w:proofErr w:type="spellStart"/>
            <w:r w:rsidRPr="00996239">
              <w:rPr>
                <w:rFonts w:ascii="Helvetica Neue" w:hAnsi="Helvetica Neue" w:cs="Times New Roman"/>
                <w:color w:val="26282A"/>
              </w:rPr>
              <w:t>SeyCCAT</w:t>
            </w:r>
            <w:proofErr w:type="spellEnd"/>
            <w:r w:rsidRPr="00996239">
              <w:rPr>
                <w:rFonts w:ascii="Helvetica Neue" w:hAnsi="Helvetica Neue" w:cs="Times New Roman"/>
                <w:color w:val="26282A"/>
              </w:rPr>
              <w:t xml:space="preserve"> will process the data and provide </w:t>
            </w:r>
            <w:r w:rsidR="0027487B" w:rsidRPr="00996239">
              <w:rPr>
                <w:rFonts w:ascii="Helvetica Neue" w:hAnsi="Helvetica Neue" w:cs="Times New Roman"/>
                <w:color w:val="26282A"/>
              </w:rPr>
              <w:t xml:space="preserve">a </w:t>
            </w:r>
            <w:r w:rsidR="0027487B">
              <w:rPr>
                <w:rFonts w:ascii="Helvetica Neue" w:hAnsi="Helvetica Neue" w:cs="Times New Roman"/>
                <w:color w:val="26282A"/>
              </w:rPr>
              <w:t xml:space="preserve">brief </w:t>
            </w:r>
            <w:r w:rsidRPr="00996239">
              <w:rPr>
                <w:rFonts w:ascii="Helvetica Neue" w:hAnsi="Helvetica Neue" w:cs="Times New Roman"/>
                <w:color w:val="26282A"/>
              </w:rPr>
              <w:t>monitoring report to PIU</w:t>
            </w:r>
            <w:r w:rsidR="00D95F97">
              <w:rPr>
                <w:rFonts w:ascii="Helvetica Neue" w:hAnsi="Helvetica Neue" w:cs="Times New Roman"/>
                <w:color w:val="26282A"/>
              </w:rPr>
              <w:t>.</w:t>
            </w:r>
          </w:p>
          <w:p w14:paraId="34B206E1" w14:textId="6EBD6227" w:rsidR="00302A8A" w:rsidRDefault="00302A8A" w:rsidP="00302A8A">
            <w:pPr>
              <w:pStyle w:val="ListParagraph"/>
              <w:numPr>
                <w:ilvl w:val="0"/>
                <w:numId w:val="9"/>
              </w:numPr>
              <w:spacing w:before="100" w:beforeAutospacing="1" w:after="100" w:afterAutospacing="1"/>
              <w:rPr>
                <w:rFonts w:ascii="Helvetica Neue" w:hAnsi="Helvetica Neue" w:cs="Times New Roman"/>
                <w:color w:val="26282A"/>
              </w:rPr>
            </w:pPr>
            <w:r w:rsidRPr="00996239">
              <w:rPr>
                <w:rFonts w:ascii="Helvetica Neue" w:hAnsi="Helvetica Neue" w:cs="Times New Roman"/>
                <w:color w:val="26282A"/>
              </w:rPr>
              <w:t>If required PIU will collect additional monitoring data</w:t>
            </w:r>
            <w:r w:rsidR="00D95F97">
              <w:rPr>
                <w:rFonts w:ascii="Helvetica Neue" w:hAnsi="Helvetica Neue" w:cs="Times New Roman"/>
                <w:color w:val="26282A"/>
              </w:rPr>
              <w:t>.</w:t>
            </w:r>
          </w:p>
          <w:p w14:paraId="32A20F44" w14:textId="77777777" w:rsidR="00171F63" w:rsidRPr="009C2BE5" w:rsidRDefault="00171F63" w:rsidP="00171F63">
            <w:pPr>
              <w:spacing w:before="100" w:beforeAutospacing="1" w:after="100" w:afterAutospacing="1"/>
              <w:rPr>
                <w:rFonts w:ascii="Helvetica Neue" w:hAnsi="Helvetica Neue" w:cs="Times New Roman"/>
                <w:bCs/>
                <w:color w:val="26282A"/>
              </w:rPr>
            </w:pPr>
            <w:r w:rsidRPr="009C2BE5">
              <w:rPr>
                <w:rFonts w:ascii="Helvetica Neue" w:hAnsi="Helvetica Neue" w:cs="Times New Roman"/>
                <w:bCs/>
                <w:color w:val="26282A"/>
              </w:rPr>
              <w:t>Illegal fishing of protected species and/or in protected areas</w:t>
            </w:r>
          </w:p>
          <w:p w14:paraId="0E30686A" w14:textId="473D5F8D" w:rsidR="00171F63" w:rsidRPr="00C80F3A" w:rsidRDefault="00171F63" w:rsidP="00171F63">
            <w:pPr>
              <w:pStyle w:val="ListParagraph"/>
              <w:numPr>
                <w:ilvl w:val="0"/>
                <w:numId w:val="16"/>
              </w:numPr>
              <w:rPr>
                <w:rFonts w:ascii="Helvetica Neue" w:eastAsia="Calibri" w:hAnsi="Helvetica Neue" w:cs="Times New Roman"/>
              </w:rPr>
            </w:pPr>
            <w:r>
              <w:rPr>
                <w:rFonts w:ascii="Helvetica Neue" w:eastAsia="Calibri" w:hAnsi="Helvetica Neue" w:cs="Times New Roman"/>
              </w:rPr>
              <w:t xml:space="preserve">Data relating to catches and fishing zone </w:t>
            </w:r>
            <w:r w:rsidR="00D85271">
              <w:rPr>
                <w:rFonts w:ascii="Helvetica Neue" w:eastAsia="Calibri" w:hAnsi="Helvetica Neue" w:cs="Times New Roman"/>
              </w:rPr>
              <w:t xml:space="preserve">is automatically uploaded </w:t>
            </w:r>
            <w:r w:rsidR="008E40E0">
              <w:rPr>
                <w:rFonts w:ascii="Helvetica Neue" w:eastAsia="Calibri" w:hAnsi="Helvetica Neue" w:cs="Times New Roman"/>
              </w:rPr>
              <w:t>to the ABALOBI database and will be monitored by program staff</w:t>
            </w:r>
            <w:r>
              <w:rPr>
                <w:rFonts w:ascii="Helvetica Neue" w:eastAsia="Calibri" w:hAnsi="Helvetica Neue" w:cs="Times New Roman"/>
              </w:rPr>
              <w:t>.</w:t>
            </w:r>
            <w:r w:rsidR="008E40E0">
              <w:rPr>
                <w:rFonts w:ascii="Helvetica Neue" w:eastAsia="Calibri" w:hAnsi="Helvetica Neue" w:cs="Times New Roman"/>
              </w:rPr>
              <w:t xml:space="preserve"> Information relating to illegal activities will be </w:t>
            </w:r>
            <w:r w:rsidR="00153AF8">
              <w:rPr>
                <w:rFonts w:ascii="Helvetica Neue" w:eastAsia="Calibri" w:hAnsi="Helvetica Neue" w:cs="Times New Roman"/>
              </w:rPr>
              <w:t xml:space="preserve">made available to relevant authorities. </w:t>
            </w:r>
            <w:r>
              <w:rPr>
                <w:rFonts w:ascii="Helvetica Neue" w:eastAsia="Calibri" w:hAnsi="Helvetica Neue" w:cs="Times New Roman"/>
              </w:rPr>
              <w:t xml:space="preserve"> </w:t>
            </w:r>
          </w:p>
          <w:p w14:paraId="2D617C9A" w14:textId="77777777" w:rsidR="00171F63" w:rsidRPr="00171F63" w:rsidRDefault="00171F63" w:rsidP="00171F63">
            <w:pPr>
              <w:spacing w:before="100" w:beforeAutospacing="1" w:after="100" w:afterAutospacing="1"/>
              <w:rPr>
                <w:rFonts w:ascii="Helvetica Neue" w:hAnsi="Helvetica Neue" w:cs="Times New Roman"/>
                <w:color w:val="26282A"/>
              </w:rPr>
            </w:pPr>
          </w:p>
          <w:p w14:paraId="711E7EF3" w14:textId="2D478C71" w:rsidR="00991D09" w:rsidRDefault="00991D09" w:rsidP="0032256D">
            <w:pPr>
              <w:spacing w:before="100" w:beforeAutospacing="1" w:after="100" w:afterAutospacing="1"/>
              <w:rPr>
                <w:rFonts w:ascii="Helvetica Neue" w:hAnsi="Helvetica Neue" w:cs="Times New Roman"/>
                <w:color w:val="26282A"/>
                <w:sz w:val="20"/>
                <w:szCs w:val="20"/>
              </w:rPr>
            </w:pPr>
          </w:p>
        </w:tc>
      </w:tr>
    </w:tbl>
    <w:p w14:paraId="62642F29" w14:textId="37F35F0F" w:rsidR="00991D09" w:rsidRDefault="0027487B" w:rsidP="00D51E9E">
      <w:pPr>
        <w:pStyle w:val="ListParagraph"/>
        <w:numPr>
          <w:ilvl w:val="1"/>
          <w:numId w:val="2"/>
        </w:numPr>
        <w:spacing w:before="100" w:beforeAutospacing="1"/>
        <w:rPr>
          <w:rFonts w:ascii="Helvetica Neue" w:hAnsi="Helvetica Neue" w:cs="Times New Roman"/>
          <w:b/>
          <w:color w:val="26282A"/>
        </w:rPr>
      </w:pPr>
      <w:r>
        <w:rPr>
          <w:rFonts w:ascii="Helvetica Neue" w:hAnsi="Helvetica Neue" w:cs="Times New Roman"/>
          <w:b/>
          <w:color w:val="26282A"/>
        </w:rPr>
        <w:t>Additional support (capacity building, resources etc.)</w:t>
      </w:r>
    </w:p>
    <w:p w14:paraId="38721901" w14:textId="70F71307" w:rsidR="00991D09" w:rsidRPr="00D51E9E" w:rsidRDefault="00991D09" w:rsidP="00D51E9E">
      <w:pPr>
        <w:spacing w:after="100" w:afterAutospacing="1"/>
        <w:jc w:val="center"/>
        <w:rPr>
          <w:rFonts w:ascii="Helvetica Neue" w:hAnsi="Helvetica Neue" w:cs="Times New Roman"/>
          <w:i/>
          <w:color w:val="26282A"/>
        </w:rPr>
      </w:pPr>
    </w:p>
    <w:tbl>
      <w:tblPr>
        <w:tblStyle w:val="TableGrid"/>
        <w:tblW w:w="0" w:type="auto"/>
        <w:tblLook w:val="04A0" w:firstRow="1" w:lastRow="0" w:firstColumn="1" w:lastColumn="0" w:noHBand="0" w:noVBand="1"/>
      </w:tblPr>
      <w:tblGrid>
        <w:gridCol w:w="9010"/>
      </w:tblGrid>
      <w:tr w:rsidR="00991D09" w14:paraId="1C83C9FB" w14:textId="77777777" w:rsidTr="006A634B">
        <w:trPr>
          <w:trHeight w:val="3455"/>
        </w:trPr>
        <w:tc>
          <w:tcPr>
            <w:tcW w:w="9010" w:type="dxa"/>
          </w:tcPr>
          <w:p w14:paraId="7D9E1C33" w14:textId="77777777" w:rsidR="00167840" w:rsidRPr="00996239" w:rsidRDefault="00167840" w:rsidP="00C80F3A">
            <w:pPr>
              <w:spacing w:before="100" w:beforeAutospacing="1" w:after="100" w:afterAutospacing="1"/>
              <w:rPr>
                <w:rFonts w:ascii="Helvetica Neue" w:hAnsi="Helvetica Neue" w:cs="Times New Roman"/>
                <w:color w:val="26282A"/>
              </w:rPr>
            </w:pPr>
            <w:r>
              <w:rPr>
                <w:rFonts w:ascii="Helvetica Neue" w:hAnsi="Helvetica Neue" w:cs="Times New Roman"/>
                <w:color w:val="26282A"/>
              </w:rPr>
              <w:t>Accidents at Sea</w:t>
            </w:r>
          </w:p>
          <w:p w14:paraId="1FF1210E" w14:textId="184E20D0" w:rsidR="00517849" w:rsidRDefault="00001EA1" w:rsidP="0019103F">
            <w:pPr>
              <w:pStyle w:val="ListParagraph"/>
              <w:numPr>
                <w:ilvl w:val="0"/>
                <w:numId w:val="12"/>
              </w:numPr>
              <w:rPr>
                <w:rFonts w:ascii="Helvetica Neue" w:eastAsia="Calibri" w:hAnsi="Helvetica Neue" w:cs="Times New Roman"/>
              </w:rPr>
            </w:pPr>
            <w:r w:rsidRPr="00517849">
              <w:rPr>
                <w:rFonts w:ascii="Helvetica Neue" w:eastAsia="Calibri" w:hAnsi="Helvetica Neue" w:cs="Times New Roman"/>
              </w:rPr>
              <w:t xml:space="preserve">All participating vessels will need to meet </w:t>
            </w:r>
            <w:r w:rsidR="00355B4D" w:rsidRPr="00517849">
              <w:rPr>
                <w:rFonts w:ascii="Helvetica Neue" w:eastAsia="Calibri" w:hAnsi="Helvetica Neue" w:cs="Times New Roman"/>
              </w:rPr>
              <w:t>relevant r</w:t>
            </w:r>
            <w:r w:rsidR="0067276F" w:rsidRPr="00517849">
              <w:rPr>
                <w:rFonts w:ascii="Helvetica Neue" w:eastAsia="Calibri" w:hAnsi="Helvetica Neue" w:cs="Times New Roman"/>
              </w:rPr>
              <w:t xml:space="preserve">equirements </w:t>
            </w:r>
            <w:r w:rsidRPr="00517849">
              <w:rPr>
                <w:rFonts w:ascii="Helvetica Neue" w:eastAsia="Calibri" w:hAnsi="Helvetica Neue" w:cs="Times New Roman"/>
              </w:rPr>
              <w:t xml:space="preserve">for fishing vessel set forth by </w:t>
            </w:r>
            <w:r w:rsidR="00252B35" w:rsidRPr="00517849">
              <w:rPr>
                <w:rFonts w:ascii="Helvetica Neue" w:eastAsia="Calibri" w:hAnsi="Helvetica Neue" w:cs="Times New Roman"/>
              </w:rPr>
              <w:t>The Seychelles Maritime Safety Administration (SMSA</w:t>
            </w:r>
            <w:r w:rsidR="00C80F3A" w:rsidRPr="00517849">
              <w:rPr>
                <w:rFonts w:ascii="Helvetica Neue" w:eastAsia="Calibri" w:hAnsi="Helvetica Neue" w:cs="Times New Roman"/>
              </w:rPr>
              <w:t>)</w:t>
            </w:r>
            <w:r w:rsidR="00517849" w:rsidRPr="00517849">
              <w:rPr>
                <w:rFonts w:ascii="Helvetica Neue" w:eastAsia="Calibri" w:hAnsi="Helvetica Neue" w:cs="Times New Roman"/>
              </w:rPr>
              <w:t>.</w:t>
            </w:r>
          </w:p>
          <w:p w14:paraId="78CDC0FE" w14:textId="7744D065" w:rsidR="00C80F3A" w:rsidRPr="00517849" w:rsidRDefault="007A3EB1">
            <w:pPr>
              <w:pStyle w:val="ListParagraph"/>
              <w:numPr>
                <w:ilvl w:val="0"/>
                <w:numId w:val="12"/>
              </w:numPr>
              <w:rPr>
                <w:rFonts w:ascii="Helvetica Neue" w:eastAsia="Calibri" w:hAnsi="Helvetica Neue" w:cs="Times New Roman"/>
              </w:rPr>
            </w:pPr>
            <w:r w:rsidRPr="00517849">
              <w:rPr>
                <w:rFonts w:ascii="Helvetica Neue" w:eastAsia="Calibri" w:hAnsi="Helvetica Neue" w:cs="Times New Roman"/>
              </w:rPr>
              <w:t xml:space="preserve">Records </w:t>
            </w:r>
            <w:r w:rsidR="006A20A4" w:rsidRPr="00517849">
              <w:rPr>
                <w:rFonts w:ascii="Helvetica Neue" w:eastAsia="Calibri" w:hAnsi="Helvetica Neue" w:cs="Times New Roman"/>
              </w:rPr>
              <w:t xml:space="preserve">of participating vessels </w:t>
            </w:r>
            <w:r w:rsidR="004F0A36" w:rsidRPr="00517849">
              <w:rPr>
                <w:rFonts w:ascii="Helvetica Neue" w:eastAsia="Calibri" w:hAnsi="Helvetica Neue" w:cs="Times New Roman"/>
              </w:rPr>
              <w:t xml:space="preserve">safety measures will be </w:t>
            </w:r>
            <w:r w:rsidR="00803637" w:rsidRPr="00517849">
              <w:rPr>
                <w:rFonts w:ascii="Helvetica Neue" w:eastAsia="Calibri" w:hAnsi="Helvetica Neue" w:cs="Times New Roman"/>
              </w:rPr>
              <w:t>recorded</w:t>
            </w:r>
            <w:r w:rsidR="00AF5470" w:rsidRPr="00517849">
              <w:rPr>
                <w:rFonts w:ascii="Helvetica Neue" w:eastAsia="Calibri" w:hAnsi="Helvetica Neue" w:cs="Times New Roman"/>
              </w:rPr>
              <w:t xml:space="preserve"> in database</w:t>
            </w:r>
            <w:r w:rsidR="00517849">
              <w:rPr>
                <w:rFonts w:ascii="Helvetica Neue" w:eastAsia="Calibri" w:hAnsi="Helvetica Neue" w:cs="Times New Roman"/>
              </w:rPr>
              <w:t xml:space="preserve"> </w:t>
            </w:r>
            <w:r w:rsidR="00F930C3">
              <w:rPr>
                <w:rFonts w:ascii="Helvetica Neue" w:eastAsia="Calibri" w:hAnsi="Helvetica Neue" w:cs="Times New Roman"/>
              </w:rPr>
              <w:t>managed by SMSA</w:t>
            </w:r>
            <w:r w:rsidR="00803637" w:rsidRPr="00517849">
              <w:rPr>
                <w:rFonts w:ascii="Helvetica Neue" w:eastAsia="Calibri" w:hAnsi="Helvetica Neue" w:cs="Times New Roman"/>
              </w:rPr>
              <w:t>.</w:t>
            </w:r>
          </w:p>
          <w:p w14:paraId="3084122A" w14:textId="084F47DD" w:rsidR="001C23A0" w:rsidRPr="00C80F3A" w:rsidRDefault="001C23A0" w:rsidP="00C80F3A">
            <w:pPr>
              <w:pStyle w:val="ListParagraph"/>
              <w:numPr>
                <w:ilvl w:val="0"/>
                <w:numId w:val="12"/>
              </w:numPr>
              <w:rPr>
                <w:rFonts w:ascii="Helvetica Neue" w:eastAsia="Calibri" w:hAnsi="Helvetica Neue" w:cs="Times New Roman"/>
              </w:rPr>
            </w:pPr>
            <w:r>
              <w:rPr>
                <w:rFonts w:ascii="Helvetica Neue" w:eastAsia="Calibri" w:hAnsi="Helvetica Neue" w:cs="Times New Roman"/>
              </w:rPr>
              <w:t xml:space="preserve">SFA and </w:t>
            </w:r>
            <w:r w:rsidR="0067276F">
              <w:rPr>
                <w:rFonts w:ascii="Helvetica Neue" w:eastAsia="Calibri" w:hAnsi="Helvetica Neue" w:cs="Times New Roman"/>
              </w:rPr>
              <w:t>MRCC will receive alerts in case of SOS alert from VMS devices</w:t>
            </w:r>
            <w:r w:rsidR="00AF5470">
              <w:rPr>
                <w:rFonts w:ascii="Helvetica Neue" w:eastAsia="Calibri" w:hAnsi="Helvetica Neue" w:cs="Times New Roman"/>
              </w:rPr>
              <w:t>.</w:t>
            </w:r>
          </w:p>
          <w:p w14:paraId="59DEEC96" w14:textId="77777777" w:rsidR="009C2BE5" w:rsidRPr="009C2BE5" w:rsidRDefault="009C2BE5" w:rsidP="009C2BE5">
            <w:pPr>
              <w:spacing w:before="100" w:beforeAutospacing="1" w:after="100" w:afterAutospacing="1"/>
              <w:rPr>
                <w:rFonts w:ascii="Helvetica Neue" w:hAnsi="Helvetica Neue" w:cs="Times New Roman"/>
                <w:bCs/>
                <w:color w:val="26282A"/>
              </w:rPr>
            </w:pPr>
            <w:r w:rsidRPr="009C2BE5">
              <w:rPr>
                <w:rFonts w:ascii="Helvetica Neue" w:hAnsi="Helvetica Neue" w:cs="Times New Roman"/>
                <w:bCs/>
                <w:color w:val="26282A"/>
              </w:rPr>
              <w:t>Illegal fishing of protected species and/or in protected areas</w:t>
            </w:r>
          </w:p>
          <w:p w14:paraId="4E54BB63" w14:textId="23A5B489" w:rsidR="0022279A" w:rsidRPr="0022279A" w:rsidRDefault="009C2BE5" w:rsidP="0022279A">
            <w:pPr>
              <w:pStyle w:val="ListParagraph"/>
              <w:numPr>
                <w:ilvl w:val="0"/>
                <w:numId w:val="19"/>
              </w:numPr>
              <w:rPr>
                <w:rFonts w:ascii="Helvetica Neue" w:eastAsia="Calibri" w:hAnsi="Helvetica Neue" w:cs="Times New Roman"/>
              </w:rPr>
            </w:pPr>
            <w:r w:rsidRPr="0022279A">
              <w:rPr>
                <w:rFonts w:ascii="Helvetica Neue" w:eastAsia="Calibri" w:hAnsi="Helvetica Neue" w:cs="Times New Roman"/>
              </w:rPr>
              <w:t xml:space="preserve">SFA </w:t>
            </w:r>
            <w:r w:rsidR="002951BD" w:rsidRPr="0022279A">
              <w:rPr>
                <w:rFonts w:ascii="Helvetica Neue" w:eastAsia="Calibri" w:hAnsi="Helvetica Neue" w:cs="Times New Roman"/>
              </w:rPr>
              <w:t>has been offered a</w:t>
            </w:r>
            <w:r w:rsidRPr="0022279A">
              <w:rPr>
                <w:rFonts w:ascii="Helvetica Neue" w:eastAsia="Calibri" w:hAnsi="Helvetica Neue" w:cs="Times New Roman"/>
              </w:rPr>
              <w:t>ccess to VMS data</w:t>
            </w:r>
            <w:r w:rsidR="002951BD" w:rsidRPr="0022279A">
              <w:rPr>
                <w:rFonts w:ascii="Helvetica Neue" w:eastAsia="Calibri" w:hAnsi="Helvetica Neue" w:cs="Times New Roman"/>
              </w:rPr>
              <w:t xml:space="preserve"> for the</w:t>
            </w:r>
            <w:r w:rsidR="0022279A" w:rsidRPr="0022279A">
              <w:rPr>
                <w:rFonts w:ascii="Helvetica Neue" w:eastAsia="Calibri" w:hAnsi="Helvetica Neue" w:cs="Times New Roman"/>
              </w:rPr>
              <w:t>m to use during duration of the</w:t>
            </w:r>
          </w:p>
          <w:p w14:paraId="1609B907" w14:textId="0FEB3B75" w:rsidR="009C2BE5" w:rsidRPr="0022279A" w:rsidRDefault="002951BD" w:rsidP="0022279A">
            <w:pPr>
              <w:pStyle w:val="ListParagraph"/>
              <w:rPr>
                <w:rFonts w:ascii="Helvetica Neue" w:eastAsia="Calibri" w:hAnsi="Helvetica Neue" w:cs="Times New Roman"/>
              </w:rPr>
            </w:pPr>
            <w:r w:rsidRPr="0022279A">
              <w:rPr>
                <w:rFonts w:ascii="Helvetica Neue" w:eastAsia="Calibri" w:hAnsi="Helvetica Neue" w:cs="Times New Roman"/>
              </w:rPr>
              <w:t>project</w:t>
            </w:r>
            <w:r w:rsidR="009C2BE5" w:rsidRPr="0022279A">
              <w:rPr>
                <w:rFonts w:ascii="Helvetica Neue" w:eastAsia="Calibri" w:hAnsi="Helvetica Neue" w:cs="Times New Roman"/>
              </w:rPr>
              <w:t>.</w:t>
            </w:r>
            <w:r w:rsidR="00571927" w:rsidRPr="0022279A">
              <w:rPr>
                <w:rFonts w:ascii="Helvetica Neue" w:eastAsia="Calibri" w:hAnsi="Helvetica Neue" w:cs="Times New Roman"/>
              </w:rPr>
              <w:t xml:space="preserve"> </w:t>
            </w:r>
            <w:r w:rsidR="00074BBC" w:rsidRPr="0022279A">
              <w:rPr>
                <w:rFonts w:ascii="Helvetica Neue" w:eastAsia="Calibri" w:hAnsi="Helvetica Neue" w:cs="Times New Roman"/>
              </w:rPr>
              <w:t>W</w:t>
            </w:r>
            <w:r w:rsidR="00571927" w:rsidRPr="0022279A">
              <w:rPr>
                <w:rFonts w:ascii="Helvetica Neue" w:eastAsia="Calibri" w:hAnsi="Helvetica Neue" w:cs="Times New Roman"/>
              </w:rPr>
              <w:t>hen fishers enter MPA</w:t>
            </w:r>
            <w:r w:rsidR="0022279A" w:rsidRPr="0022279A">
              <w:rPr>
                <w:rFonts w:ascii="Helvetica Neue" w:eastAsia="Calibri" w:hAnsi="Helvetica Neue" w:cs="Times New Roman"/>
              </w:rPr>
              <w:t>,</w:t>
            </w:r>
            <w:r w:rsidR="00571927" w:rsidRPr="0022279A">
              <w:rPr>
                <w:rFonts w:ascii="Helvetica Neue" w:eastAsia="Calibri" w:hAnsi="Helvetica Neue" w:cs="Times New Roman"/>
              </w:rPr>
              <w:t xml:space="preserve"> alerts can be automatically generated </w:t>
            </w:r>
            <w:r w:rsidR="00DB1105" w:rsidRPr="0022279A">
              <w:rPr>
                <w:rFonts w:ascii="Helvetica Neue" w:eastAsia="Calibri" w:hAnsi="Helvetica Neue" w:cs="Times New Roman"/>
              </w:rPr>
              <w:t xml:space="preserve">due to </w:t>
            </w:r>
            <w:proofErr w:type="spellStart"/>
            <w:r w:rsidR="00DB1105" w:rsidRPr="0022279A">
              <w:rPr>
                <w:rFonts w:ascii="Helvetica Neue" w:eastAsia="Calibri" w:hAnsi="Helvetica Neue" w:cs="Times New Roman"/>
              </w:rPr>
              <w:t>geofencing</w:t>
            </w:r>
            <w:proofErr w:type="spellEnd"/>
            <w:r w:rsidR="00074BBC" w:rsidRPr="0022279A">
              <w:rPr>
                <w:rFonts w:ascii="Helvetica Neue" w:eastAsia="Calibri" w:hAnsi="Helvetica Neue" w:cs="Times New Roman"/>
              </w:rPr>
              <w:t xml:space="preserve"> capabilities of the VMS </w:t>
            </w:r>
            <w:r w:rsidR="00C065F2" w:rsidRPr="0022279A">
              <w:rPr>
                <w:rFonts w:ascii="Helvetica Neue" w:eastAsia="Calibri" w:hAnsi="Helvetica Neue" w:cs="Times New Roman"/>
              </w:rPr>
              <w:t>devices.</w:t>
            </w:r>
            <w:r w:rsidR="00DB1105" w:rsidRPr="0022279A">
              <w:rPr>
                <w:rFonts w:ascii="Helvetica Neue" w:eastAsia="Calibri" w:hAnsi="Helvetica Neue" w:cs="Times New Roman"/>
              </w:rPr>
              <w:t xml:space="preserve"> </w:t>
            </w:r>
          </w:p>
          <w:p w14:paraId="76A55EF6" w14:textId="77777777" w:rsidR="0022279A" w:rsidRPr="0022279A" w:rsidRDefault="0022279A" w:rsidP="0022279A">
            <w:pPr>
              <w:ind w:left="360"/>
              <w:rPr>
                <w:rFonts w:ascii="Helvetica Neue" w:eastAsia="Calibri" w:hAnsi="Helvetica Neue" w:cs="Times New Roman"/>
              </w:rPr>
            </w:pPr>
          </w:p>
          <w:p w14:paraId="0E0BF147" w14:textId="3A5FBDFF" w:rsidR="009C2BE5" w:rsidRDefault="00DB1105" w:rsidP="009C2BE5">
            <w:pPr>
              <w:pStyle w:val="ListParagraph"/>
              <w:numPr>
                <w:ilvl w:val="0"/>
                <w:numId w:val="16"/>
              </w:numPr>
              <w:rPr>
                <w:rFonts w:ascii="Helvetica Neue" w:eastAsia="Calibri" w:hAnsi="Helvetica Neue" w:cs="Times New Roman"/>
              </w:rPr>
            </w:pPr>
            <w:r>
              <w:rPr>
                <w:rFonts w:ascii="Helvetica Neue" w:eastAsia="Calibri" w:hAnsi="Helvetica Neue" w:cs="Times New Roman"/>
              </w:rPr>
              <w:t xml:space="preserve">Data relating to capture of protected species </w:t>
            </w:r>
            <w:r w:rsidR="00B80154">
              <w:rPr>
                <w:rFonts w:ascii="Helvetica Neue" w:eastAsia="Calibri" w:hAnsi="Helvetica Neue" w:cs="Times New Roman"/>
              </w:rPr>
              <w:t xml:space="preserve">logged via the fisher app will be </w:t>
            </w:r>
            <w:r w:rsidR="00B16275">
              <w:rPr>
                <w:rFonts w:ascii="Helvetica Neue" w:eastAsia="Calibri" w:hAnsi="Helvetica Neue" w:cs="Times New Roman"/>
              </w:rPr>
              <w:t xml:space="preserve">recorded </w:t>
            </w:r>
            <w:r w:rsidR="009E2683">
              <w:rPr>
                <w:rFonts w:ascii="Helvetica Neue" w:eastAsia="Calibri" w:hAnsi="Helvetica Neue" w:cs="Times New Roman"/>
              </w:rPr>
              <w:t>in database.</w:t>
            </w:r>
          </w:p>
          <w:p w14:paraId="530907F9" w14:textId="377C7D13" w:rsidR="00991D09" w:rsidRDefault="00991D09" w:rsidP="00AF5470">
            <w:pPr>
              <w:spacing w:before="100" w:beforeAutospacing="1" w:after="100" w:afterAutospacing="1"/>
              <w:rPr>
                <w:rFonts w:ascii="Helvetica Neue" w:hAnsi="Helvetica Neue" w:cs="Times New Roman"/>
                <w:color w:val="26282A"/>
                <w:sz w:val="20"/>
                <w:szCs w:val="20"/>
              </w:rPr>
            </w:pPr>
          </w:p>
        </w:tc>
      </w:tr>
    </w:tbl>
    <w:p w14:paraId="30DDF35C" w14:textId="77777777" w:rsidR="00996239" w:rsidRDefault="00996239" w:rsidP="00355B4D">
      <w:pPr>
        <w:pStyle w:val="ListParagraph"/>
        <w:spacing w:before="100" w:beforeAutospacing="1" w:after="100" w:afterAutospacing="1"/>
        <w:rPr>
          <w:rFonts w:ascii="Helvetica Neue" w:hAnsi="Helvetica Neue" w:cs="Times New Roman"/>
          <w:color w:val="26282A"/>
          <w:sz w:val="20"/>
          <w:szCs w:val="20"/>
        </w:rPr>
        <w:sectPr w:rsidR="00996239" w:rsidSect="00E24CF6">
          <w:pgSz w:w="11900" w:h="16840"/>
          <w:pgMar w:top="1440" w:right="1440" w:bottom="1440" w:left="1440" w:header="720" w:footer="720" w:gutter="0"/>
          <w:cols w:space="720"/>
          <w:docGrid w:linePitch="360"/>
        </w:sectPr>
      </w:pPr>
    </w:p>
    <w:p w14:paraId="617F7E4B" w14:textId="1E3D4DCA" w:rsidR="00991D09" w:rsidRDefault="00991D09" w:rsidP="00996239">
      <w:pPr>
        <w:pStyle w:val="ListParagraph"/>
        <w:spacing w:before="100" w:beforeAutospacing="1" w:after="100" w:afterAutospacing="1"/>
        <w:rPr>
          <w:rFonts w:ascii="Helvetica Neue" w:hAnsi="Helvetica Neue" w:cs="Times New Roman"/>
          <w:color w:val="26282A"/>
          <w:sz w:val="20"/>
          <w:szCs w:val="20"/>
        </w:rPr>
      </w:pPr>
    </w:p>
    <w:p w14:paraId="39CD4627" w14:textId="67B897C2" w:rsidR="00D51E9E" w:rsidRDefault="00996239" w:rsidP="00DC3573">
      <w:pPr>
        <w:pStyle w:val="ListParagraph"/>
        <w:numPr>
          <w:ilvl w:val="1"/>
          <w:numId w:val="2"/>
        </w:numPr>
        <w:spacing w:before="100" w:beforeAutospacing="1"/>
        <w:rPr>
          <w:rFonts w:ascii="Helvetica Neue" w:hAnsi="Helvetica Neue" w:cs="Times New Roman"/>
          <w:b/>
          <w:color w:val="26282A"/>
        </w:rPr>
      </w:pPr>
      <w:r w:rsidRPr="00996239">
        <w:rPr>
          <w:rFonts w:ascii="Helvetica Neue" w:hAnsi="Helvetica Neue" w:cs="Times New Roman"/>
          <w:b/>
          <w:color w:val="26282A"/>
        </w:rPr>
        <w:t>Monitoring table</w:t>
      </w:r>
    </w:p>
    <w:p w14:paraId="2FA2D5DA" w14:textId="77777777" w:rsidR="00D94808" w:rsidRPr="00DC3573" w:rsidRDefault="00D94808" w:rsidP="00D94808">
      <w:pPr>
        <w:pStyle w:val="ListParagraph"/>
        <w:spacing w:before="100" w:beforeAutospacing="1"/>
        <w:ind w:left="1080"/>
        <w:rPr>
          <w:rFonts w:ascii="Helvetica Neue" w:hAnsi="Helvetica Neue" w:cs="Times New Roman"/>
          <w:b/>
          <w:color w:val="26282A"/>
        </w:rPr>
      </w:pPr>
    </w:p>
    <w:tbl>
      <w:tblPr>
        <w:tblStyle w:val="TableGrid"/>
        <w:tblW w:w="14161" w:type="dxa"/>
        <w:tblLayout w:type="fixed"/>
        <w:tblLook w:val="04A0" w:firstRow="1" w:lastRow="0" w:firstColumn="1" w:lastColumn="0" w:noHBand="0" w:noVBand="1"/>
      </w:tblPr>
      <w:tblGrid>
        <w:gridCol w:w="2335"/>
        <w:gridCol w:w="2250"/>
        <w:gridCol w:w="5708"/>
        <w:gridCol w:w="1855"/>
        <w:gridCol w:w="2013"/>
      </w:tblGrid>
      <w:tr w:rsidR="00B62D1E" w:rsidRPr="00996239" w14:paraId="41D8D745" w14:textId="77777777" w:rsidTr="004B0C05">
        <w:trPr>
          <w:trHeight w:val="40"/>
        </w:trPr>
        <w:tc>
          <w:tcPr>
            <w:tcW w:w="2335" w:type="dxa"/>
          </w:tcPr>
          <w:p w14:paraId="49860502" w14:textId="77777777" w:rsidR="00FD323D" w:rsidRPr="00996239" w:rsidRDefault="00FD323D" w:rsidP="00DC3573">
            <w:pPr>
              <w:spacing w:before="100" w:beforeAutospacing="1"/>
              <w:rPr>
                <w:rFonts w:ascii="Helvetica Neue" w:hAnsi="Helvetica Neue" w:cs="Times New Roman"/>
                <w:b/>
                <w:color w:val="26282A"/>
              </w:rPr>
            </w:pPr>
            <w:r w:rsidRPr="00996239">
              <w:rPr>
                <w:rFonts w:ascii="Helvetica Neue" w:hAnsi="Helvetica Neue" w:cs="Times New Roman"/>
                <w:b/>
                <w:color w:val="26282A"/>
              </w:rPr>
              <w:t>Mitigation measures</w:t>
            </w:r>
          </w:p>
        </w:tc>
        <w:tc>
          <w:tcPr>
            <w:tcW w:w="2250" w:type="dxa"/>
          </w:tcPr>
          <w:p w14:paraId="357AF52B" w14:textId="443934B2" w:rsidR="00FD323D" w:rsidRPr="00996239" w:rsidRDefault="001F5214" w:rsidP="00DC3573">
            <w:pPr>
              <w:spacing w:before="100" w:beforeAutospacing="1"/>
              <w:rPr>
                <w:rFonts w:ascii="Helvetica Neue" w:hAnsi="Helvetica Neue" w:cs="Times New Roman"/>
                <w:b/>
                <w:color w:val="26282A"/>
              </w:rPr>
            </w:pPr>
            <w:r>
              <w:rPr>
                <w:rFonts w:ascii="Helvetica Neue" w:hAnsi="Helvetica Neue" w:cs="Times New Roman"/>
                <w:b/>
                <w:color w:val="26282A"/>
              </w:rPr>
              <w:t xml:space="preserve">Indicator </w:t>
            </w:r>
          </w:p>
        </w:tc>
        <w:tc>
          <w:tcPr>
            <w:tcW w:w="5708" w:type="dxa"/>
          </w:tcPr>
          <w:p w14:paraId="491C4B7C" w14:textId="61A76076" w:rsidR="00FD323D" w:rsidRPr="00996239" w:rsidRDefault="00FD323D" w:rsidP="00DC3573">
            <w:pPr>
              <w:spacing w:before="100" w:beforeAutospacing="1"/>
              <w:rPr>
                <w:rFonts w:ascii="Helvetica Neue" w:hAnsi="Helvetica Neue" w:cs="Times New Roman"/>
                <w:b/>
                <w:color w:val="26282A"/>
              </w:rPr>
            </w:pPr>
            <w:r w:rsidRPr="00996239">
              <w:rPr>
                <w:rFonts w:ascii="Helvetica Neue" w:hAnsi="Helvetica Neue" w:cs="Times New Roman"/>
                <w:b/>
                <w:color w:val="26282A"/>
              </w:rPr>
              <w:t xml:space="preserve">Frequency </w:t>
            </w:r>
          </w:p>
        </w:tc>
        <w:tc>
          <w:tcPr>
            <w:tcW w:w="1855" w:type="dxa"/>
          </w:tcPr>
          <w:p w14:paraId="5D88BE38" w14:textId="064DE07C" w:rsidR="00FD323D" w:rsidRPr="00996239" w:rsidRDefault="00FD323D" w:rsidP="00DC3573">
            <w:pPr>
              <w:spacing w:before="100" w:beforeAutospacing="1"/>
              <w:rPr>
                <w:rFonts w:ascii="Helvetica Neue" w:hAnsi="Helvetica Neue" w:cs="Times New Roman"/>
                <w:b/>
                <w:color w:val="26282A"/>
              </w:rPr>
            </w:pPr>
            <w:r w:rsidRPr="00996239">
              <w:rPr>
                <w:rFonts w:ascii="Helvetica Neue" w:hAnsi="Helvetica Neue" w:cs="Times New Roman"/>
                <w:b/>
                <w:color w:val="26282A"/>
              </w:rPr>
              <w:t>R</w:t>
            </w:r>
            <w:r w:rsidR="001F5214">
              <w:rPr>
                <w:rFonts w:ascii="Helvetica Neue" w:hAnsi="Helvetica Neue" w:cs="Times New Roman"/>
                <w:b/>
                <w:color w:val="26282A"/>
              </w:rPr>
              <w:t xml:space="preserve">esponsibility </w:t>
            </w:r>
          </w:p>
        </w:tc>
        <w:tc>
          <w:tcPr>
            <w:tcW w:w="2013" w:type="dxa"/>
          </w:tcPr>
          <w:p w14:paraId="61F652F1" w14:textId="76412443" w:rsidR="00FD323D" w:rsidRPr="00996239" w:rsidRDefault="00481C60" w:rsidP="00DC3573">
            <w:pPr>
              <w:spacing w:before="100" w:beforeAutospacing="1"/>
              <w:rPr>
                <w:rFonts w:ascii="Helvetica Neue" w:hAnsi="Helvetica Neue" w:cs="Times New Roman"/>
                <w:b/>
                <w:color w:val="26282A"/>
              </w:rPr>
            </w:pPr>
            <w:r>
              <w:rPr>
                <w:rFonts w:ascii="Helvetica Neue" w:hAnsi="Helvetica Neue" w:cs="Times New Roman"/>
                <w:b/>
                <w:color w:val="26282A"/>
              </w:rPr>
              <w:t>C</w:t>
            </w:r>
            <w:r w:rsidR="00FD323D" w:rsidRPr="00996239">
              <w:rPr>
                <w:rFonts w:ascii="Helvetica Neue" w:hAnsi="Helvetica Neue" w:cs="Times New Roman"/>
                <w:b/>
                <w:color w:val="26282A"/>
              </w:rPr>
              <w:t>ost</w:t>
            </w:r>
          </w:p>
        </w:tc>
      </w:tr>
      <w:tr w:rsidR="00B62D1E" w:rsidRPr="00996239" w14:paraId="43BE581D" w14:textId="77777777" w:rsidTr="004B0C05">
        <w:tc>
          <w:tcPr>
            <w:tcW w:w="2335" w:type="dxa"/>
          </w:tcPr>
          <w:p w14:paraId="36C7453D" w14:textId="08F588C5" w:rsidR="00FD323D" w:rsidRPr="00996239" w:rsidRDefault="00FD3A27" w:rsidP="00996239">
            <w:pPr>
              <w:spacing w:before="100" w:beforeAutospacing="1" w:after="100" w:afterAutospacing="1"/>
              <w:rPr>
                <w:rFonts w:ascii="Helvetica Neue" w:hAnsi="Helvetica Neue" w:cs="Times New Roman"/>
                <w:color w:val="26282A"/>
              </w:rPr>
            </w:pPr>
            <w:r>
              <w:rPr>
                <w:rFonts w:ascii="Helvetica Neue" w:hAnsi="Helvetica Neue" w:cs="Times New Roman"/>
                <w:color w:val="26282A"/>
              </w:rPr>
              <w:t>F</w:t>
            </w:r>
            <w:r w:rsidRPr="009E7689">
              <w:rPr>
                <w:rFonts w:ascii="Helvetica Neue" w:hAnsi="Helvetica Neue" w:cs="Times New Roman"/>
                <w:color w:val="26282A"/>
              </w:rPr>
              <w:t>amiliarize</w:t>
            </w:r>
            <w:r>
              <w:rPr>
                <w:rFonts w:ascii="Helvetica Neue" w:hAnsi="Helvetica Neue" w:cs="Times New Roman"/>
                <w:color w:val="26282A"/>
              </w:rPr>
              <w:t xml:space="preserve"> participating fishers</w:t>
            </w:r>
            <w:r w:rsidRPr="00440441">
              <w:rPr>
                <w:rFonts w:ascii="Helvetica Neue" w:hAnsi="Helvetica Neue" w:cs="Times New Roman"/>
                <w:color w:val="26282A"/>
              </w:rPr>
              <w:t xml:space="preserve"> in </w:t>
            </w:r>
            <w:r>
              <w:rPr>
                <w:rFonts w:ascii="Helvetica Neue" w:hAnsi="Helvetica Neue" w:cs="Times New Roman"/>
                <w:color w:val="26282A"/>
              </w:rPr>
              <w:t>SOS alerts and maritime rescue channels.</w:t>
            </w:r>
          </w:p>
        </w:tc>
        <w:tc>
          <w:tcPr>
            <w:tcW w:w="2250" w:type="dxa"/>
          </w:tcPr>
          <w:p w14:paraId="15B80077" w14:textId="35B5F4FC" w:rsidR="00FD323D" w:rsidRPr="002A0C22" w:rsidRDefault="00B05756" w:rsidP="00C4684F">
            <w:pPr>
              <w:spacing w:before="100" w:beforeAutospacing="1" w:after="100" w:afterAutospacing="1"/>
              <w:rPr>
                <w:rFonts w:ascii="Helvetica Neue" w:hAnsi="Helvetica Neue" w:cs="Times New Roman"/>
                <w:color w:val="26282A"/>
              </w:rPr>
            </w:pPr>
            <w:r>
              <w:rPr>
                <w:rFonts w:ascii="Helvetica Neue" w:hAnsi="Helvetica Neue" w:cs="Times New Roman"/>
                <w:color w:val="26282A"/>
              </w:rPr>
              <w:t>Number</w:t>
            </w:r>
            <w:r w:rsidR="00B62D1E">
              <w:rPr>
                <w:rFonts w:ascii="Helvetica Neue" w:hAnsi="Helvetica Neue" w:cs="Times New Roman"/>
                <w:color w:val="26282A"/>
              </w:rPr>
              <w:t>/percentage</w:t>
            </w:r>
            <w:r>
              <w:rPr>
                <w:rFonts w:ascii="Helvetica Neue" w:hAnsi="Helvetica Neue" w:cs="Times New Roman"/>
                <w:color w:val="26282A"/>
              </w:rPr>
              <w:t xml:space="preserve"> of </w:t>
            </w:r>
            <w:r w:rsidR="00B62D1E">
              <w:rPr>
                <w:rFonts w:ascii="Helvetica Neue" w:hAnsi="Helvetica Neue" w:cs="Times New Roman"/>
                <w:color w:val="26282A"/>
              </w:rPr>
              <w:t>f</w:t>
            </w:r>
            <w:r w:rsidR="008E678E">
              <w:rPr>
                <w:rFonts w:ascii="Helvetica Neue" w:hAnsi="Helvetica Neue" w:cs="Times New Roman"/>
                <w:color w:val="26282A"/>
              </w:rPr>
              <w:t>isher onboarding completed</w:t>
            </w:r>
          </w:p>
        </w:tc>
        <w:tc>
          <w:tcPr>
            <w:tcW w:w="5708" w:type="dxa"/>
          </w:tcPr>
          <w:p w14:paraId="4EF69DC3" w14:textId="56092CFF" w:rsidR="00FD323D" w:rsidRPr="008E678E" w:rsidRDefault="00887C19" w:rsidP="006A634B">
            <w:pPr>
              <w:spacing w:before="100" w:beforeAutospacing="1" w:after="100" w:afterAutospacing="1"/>
              <w:rPr>
                <w:rFonts w:ascii="Helvetica Neue" w:hAnsi="Helvetica Neue" w:cs="Times New Roman"/>
                <w:bCs/>
                <w:color w:val="26282A"/>
              </w:rPr>
            </w:pPr>
            <w:r w:rsidRPr="008E678E">
              <w:rPr>
                <w:rFonts w:ascii="Helvetica Neue" w:hAnsi="Helvetica Neue" w:cs="Times New Roman"/>
                <w:bCs/>
                <w:color w:val="26282A"/>
              </w:rPr>
              <w:t>Prior to participation in project</w:t>
            </w:r>
          </w:p>
        </w:tc>
        <w:tc>
          <w:tcPr>
            <w:tcW w:w="1855" w:type="dxa"/>
          </w:tcPr>
          <w:p w14:paraId="660F1515" w14:textId="2FF55ED5" w:rsidR="00FD323D" w:rsidRPr="008E678E" w:rsidRDefault="008E678E" w:rsidP="006A634B">
            <w:pPr>
              <w:spacing w:before="100" w:beforeAutospacing="1" w:after="100" w:afterAutospacing="1"/>
              <w:rPr>
                <w:rFonts w:ascii="Helvetica Neue" w:hAnsi="Helvetica Neue" w:cs="Times New Roman"/>
                <w:bCs/>
                <w:color w:val="26282A"/>
              </w:rPr>
            </w:pPr>
            <w:r w:rsidRPr="008E678E">
              <w:rPr>
                <w:rFonts w:ascii="Helvetica Neue" w:hAnsi="Helvetica Neue" w:cs="Times New Roman"/>
                <w:bCs/>
                <w:color w:val="26282A"/>
              </w:rPr>
              <w:t>FBOA</w:t>
            </w:r>
          </w:p>
        </w:tc>
        <w:tc>
          <w:tcPr>
            <w:tcW w:w="2013" w:type="dxa"/>
          </w:tcPr>
          <w:p w14:paraId="6BA8BF43" w14:textId="75C2F78D" w:rsidR="00FD323D" w:rsidRPr="00887C19" w:rsidRDefault="008E678E" w:rsidP="006A634B">
            <w:pPr>
              <w:spacing w:before="100" w:beforeAutospacing="1" w:after="100" w:afterAutospacing="1"/>
              <w:rPr>
                <w:rFonts w:ascii="Helvetica Neue" w:hAnsi="Helvetica Neue" w:cs="Times New Roman"/>
                <w:bCs/>
                <w:color w:val="26282A"/>
              </w:rPr>
            </w:pPr>
            <w:r w:rsidRPr="00887C19">
              <w:rPr>
                <w:rFonts w:ascii="Helvetica Neue" w:hAnsi="Helvetica Neue" w:cs="Times New Roman"/>
                <w:bCs/>
                <w:color w:val="26282A"/>
              </w:rPr>
              <w:t>NA</w:t>
            </w:r>
          </w:p>
        </w:tc>
      </w:tr>
      <w:tr w:rsidR="00B62D1E" w:rsidRPr="00996239" w14:paraId="76E1014A" w14:textId="77777777" w:rsidTr="004B0C05">
        <w:tc>
          <w:tcPr>
            <w:tcW w:w="2335" w:type="dxa"/>
          </w:tcPr>
          <w:p w14:paraId="7847243A" w14:textId="2E79EF44" w:rsidR="00FD323D" w:rsidRPr="00996239" w:rsidRDefault="00FD3A27" w:rsidP="006A634B">
            <w:pPr>
              <w:spacing w:before="100" w:beforeAutospacing="1" w:after="100" w:afterAutospacing="1"/>
              <w:rPr>
                <w:rFonts w:ascii="Helvetica Neue" w:hAnsi="Helvetica Neue" w:cs="Times New Roman"/>
                <w:color w:val="26282A"/>
              </w:rPr>
            </w:pPr>
            <w:r w:rsidRPr="0022279A">
              <w:rPr>
                <w:rFonts w:ascii="Helvetica Neue" w:hAnsi="Helvetica Neue" w:cs="Times New Roman"/>
                <w:color w:val="26282A"/>
              </w:rPr>
              <w:t>Verify that participating fishers have required safety equipment.</w:t>
            </w:r>
          </w:p>
        </w:tc>
        <w:tc>
          <w:tcPr>
            <w:tcW w:w="2250" w:type="dxa"/>
          </w:tcPr>
          <w:p w14:paraId="5C45C126" w14:textId="20844236" w:rsidR="00FD323D" w:rsidRPr="00996239" w:rsidRDefault="00B62D1E" w:rsidP="006A634B">
            <w:pPr>
              <w:spacing w:before="100" w:beforeAutospacing="1" w:after="100" w:afterAutospacing="1"/>
              <w:rPr>
                <w:rFonts w:ascii="Helvetica Neue" w:hAnsi="Helvetica Neue" w:cs="Times New Roman"/>
                <w:color w:val="26282A"/>
              </w:rPr>
            </w:pPr>
            <w:r>
              <w:rPr>
                <w:rFonts w:ascii="Helvetica Neue" w:hAnsi="Helvetica Neue" w:cs="Times New Roman"/>
                <w:color w:val="26282A"/>
              </w:rPr>
              <w:t>Number/percentage of f</w:t>
            </w:r>
            <w:r w:rsidR="008E678E">
              <w:rPr>
                <w:rFonts w:ascii="Helvetica Neue" w:hAnsi="Helvetica Neue" w:cs="Times New Roman"/>
                <w:color w:val="26282A"/>
              </w:rPr>
              <w:t>isher onboarding completed</w:t>
            </w:r>
          </w:p>
        </w:tc>
        <w:tc>
          <w:tcPr>
            <w:tcW w:w="5708" w:type="dxa"/>
          </w:tcPr>
          <w:p w14:paraId="7B0FC736" w14:textId="238C64D0" w:rsidR="00FD323D" w:rsidRPr="00996239" w:rsidRDefault="00887C19" w:rsidP="006A634B">
            <w:pPr>
              <w:spacing w:before="100" w:beforeAutospacing="1" w:after="100" w:afterAutospacing="1"/>
              <w:rPr>
                <w:rFonts w:ascii="Helvetica Neue" w:hAnsi="Helvetica Neue" w:cs="Times New Roman"/>
                <w:color w:val="26282A"/>
              </w:rPr>
            </w:pPr>
            <w:r w:rsidRPr="008E678E">
              <w:rPr>
                <w:rFonts w:ascii="Helvetica Neue" w:hAnsi="Helvetica Neue" w:cs="Times New Roman"/>
                <w:bCs/>
                <w:color w:val="26282A"/>
              </w:rPr>
              <w:t>Prior to participation in project</w:t>
            </w:r>
          </w:p>
        </w:tc>
        <w:tc>
          <w:tcPr>
            <w:tcW w:w="1855" w:type="dxa"/>
          </w:tcPr>
          <w:p w14:paraId="275A5EDA" w14:textId="7138FF62" w:rsidR="00FD323D" w:rsidRPr="00996239" w:rsidRDefault="00887C19" w:rsidP="006A634B">
            <w:pPr>
              <w:spacing w:before="100" w:beforeAutospacing="1" w:after="100" w:afterAutospacing="1"/>
              <w:rPr>
                <w:rFonts w:ascii="Helvetica Neue" w:hAnsi="Helvetica Neue" w:cs="Times New Roman"/>
                <w:color w:val="26282A"/>
              </w:rPr>
            </w:pPr>
            <w:r w:rsidRPr="008E678E">
              <w:rPr>
                <w:rFonts w:ascii="Helvetica Neue" w:hAnsi="Helvetica Neue" w:cs="Times New Roman"/>
                <w:bCs/>
                <w:color w:val="26282A"/>
              </w:rPr>
              <w:t>FBOA</w:t>
            </w:r>
          </w:p>
        </w:tc>
        <w:tc>
          <w:tcPr>
            <w:tcW w:w="2013" w:type="dxa"/>
          </w:tcPr>
          <w:p w14:paraId="50F58AF7" w14:textId="46FBCB6A" w:rsidR="00FD323D" w:rsidRPr="00996239" w:rsidRDefault="00887C19" w:rsidP="006A634B">
            <w:pPr>
              <w:spacing w:before="100" w:beforeAutospacing="1" w:after="100" w:afterAutospacing="1"/>
              <w:rPr>
                <w:rFonts w:ascii="Helvetica Neue" w:hAnsi="Helvetica Neue" w:cs="Times New Roman"/>
                <w:color w:val="26282A"/>
              </w:rPr>
            </w:pPr>
            <w:r>
              <w:rPr>
                <w:rFonts w:ascii="Helvetica Neue" w:hAnsi="Helvetica Neue" w:cs="Times New Roman"/>
                <w:color w:val="26282A"/>
              </w:rPr>
              <w:t>NA</w:t>
            </w:r>
          </w:p>
        </w:tc>
      </w:tr>
      <w:tr w:rsidR="00B62D1E" w:rsidRPr="00996239" w14:paraId="6D6B535A" w14:textId="77777777" w:rsidTr="004B0C05">
        <w:tc>
          <w:tcPr>
            <w:tcW w:w="2335" w:type="dxa"/>
          </w:tcPr>
          <w:p w14:paraId="7171968B" w14:textId="4CC1FAB8" w:rsidR="004676A8" w:rsidRPr="00996239" w:rsidRDefault="004676A8" w:rsidP="004676A8">
            <w:pPr>
              <w:spacing w:before="100" w:beforeAutospacing="1" w:after="100" w:afterAutospacing="1"/>
              <w:rPr>
                <w:rFonts w:ascii="Helvetica Neue" w:hAnsi="Helvetica Neue" w:cs="Times New Roman"/>
                <w:color w:val="26282A"/>
              </w:rPr>
            </w:pPr>
            <w:r w:rsidRPr="00314AF5">
              <w:rPr>
                <w:rFonts w:ascii="Helvetica Neue" w:hAnsi="Helvetica Neue" w:cs="Times New Roman"/>
                <w:bCs/>
                <w:color w:val="26282A"/>
              </w:rPr>
              <w:t>Deployment of VMS trackers which provides fishing location for each trip</w:t>
            </w:r>
          </w:p>
        </w:tc>
        <w:tc>
          <w:tcPr>
            <w:tcW w:w="2250" w:type="dxa"/>
          </w:tcPr>
          <w:p w14:paraId="2DA94CA1" w14:textId="0CECE338" w:rsidR="004676A8" w:rsidRPr="00996239" w:rsidRDefault="00B62D1E" w:rsidP="004676A8">
            <w:pPr>
              <w:spacing w:before="100" w:beforeAutospacing="1" w:after="100" w:afterAutospacing="1"/>
              <w:rPr>
                <w:rFonts w:ascii="Helvetica Neue" w:hAnsi="Helvetica Neue" w:cs="Times New Roman"/>
                <w:color w:val="26282A"/>
              </w:rPr>
            </w:pPr>
            <w:r>
              <w:rPr>
                <w:rFonts w:ascii="Helvetica Neue" w:hAnsi="Helvetica Neue" w:cs="Times New Roman"/>
                <w:color w:val="26282A"/>
              </w:rPr>
              <w:t>Number/percentage of f</w:t>
            </w:r>
            <w:r w:rsidR="004676A8">
              <w:rPr>
                <w:rFonts w:ascii="Helvetica Neue" w:hAnsi="Helvetica Neue" w:cs="Times New Roman"/>
                <w:color w:val="26282A"/>
              </w:rPr>
              <w:t>isher onboarding completed</w:t>
            </w:r>
          </w:p>
        </w:tc>
        <w:tc>
          <w:tcPr>
            <w:tcW w:w="5708" w:type="dxa"/>
          </w:tcPr>
          <w:p w14:paraId="52ED9953" w14:textId="272AEB40" w:rsidR="004676A8" w:rsidRPr="00996239" w:rsidRDefault="00461AB5" w:rsidP="004676A8">
            <w:pPr>
              <w:spacing w:before="100" w:beforeAutospacing="1" w:after="100" w:afterAutospacing="1"/>
              <w:rPr>
                <w:rFonts w:ascii="Helvetica Neue" w:hAnsi="Helvetica Neue" w:cs="Times New Roman"/>
                <w:color w:val="26282A"/>
              </w:rPr>
            </w:pPr>
            <w:r>
              <w:rPr>
                <w:rFonts w:ascii="Helvetica Neue" w:hAnsi="Helvetica Neue" w:cs="Times New Roman"/>
                <w:color w:val="26282A"/>
              </w:rPr>
              <w:t xml:space="preserve">Weekly. </w:t>
            </w:r>
            <w:r w:rsidR="004676A8">
              <w:rPr>
                <w:rFonts w:ascii="Helvetica Neue" w:hAnsi="Helvetica Neue" w:cs="Times New Roman"/>
                <w:color w:val="26282A"/>
              </w:rPr>
              <w:t xml:space="preserve">Data from the VMS trackers are available for each trip and uploaded automatically to servers. Data will be available to </w:t>
            </w:r>
            <w:r w:rsidR="008D44B7">
              <w:rPr>
                <w:rFonts w:ascii="Helvetica Neue" w:hAnsi="Helvetica Neue" w:cs="Times New Roman"/>
                <w:color w:val="26282A"/>
              </w:rPr>
              <w:t xml:space="preserve">project staff and SFA if </w:t>
            </w:r>
            <w:r>
              <w:rPr>
                <w:rFonts w:ascii="Helvetica Neue" w:hAnsi="Helvetica Neue" w:cs="Times New Roman"/>
                <w:color w:val="26282A"/>
              </w:rPr>
              <w:t>they</w:t>
            </w:r>
            <w:r w:rsidR="008D44B7">
              <w:rPr>
                <w:rFonts w:ascii="Helvetica Neue" w:hAnsi="Helvetica Neue" w:cs="Times New Roman"/>
                <w:color w:val="26282A"/>
              </w:rPr>
              <w:t xml:space="preserve"> require.</w:t>
            </w:r>
          </w:p>
        </w:tc>
        <w:tc>
          <w:tcPr>
            <w:tcW w:w="1855" w:type="dxa"/>
          </w:tcPr>
          <w:p w14:paraId="001FE105" w14:textId="7C281577" w:rsidR="004676A8" w:rsidRPr="00996239" w:rsidRDefault="004676A8" w:rsidP="004676A8">
            <w:pPr>
              <w:spacing w:before="100" w:beforeAutospacing="1" w:after="100" w:afterAutospacing="1"/>
              <w:rPr>
                <w:rFonts w:ascii="Helvetica Neue" w:hAnsi="Helvetica Neue" w:cs="Times New Roman"/>
                <w:color w:val="26282A"/>
              </w:rPr>
            </w:pPr>
            <w:r w:rsidRPr="008E678E">
              <w:rPr>
                <w:rFonts w:ascii="Helvetica Neue" w:hAnsi="Helvetica Neue" w:cs="Times New Roman"/>
                <w:bCs/>
                <w:color w:val="26282A"/>
              </w:rPr>
              <w:t>FBOA</w:t>
            </w:r>
          </w:p>
        </w:tc>
        <w:tc>
          <w:tcPr>
            <w:tcW w:w="2013" w:type="dxa"/>
          </w:tcPr>
          <w:p w14:paraId="62082474" w14:textId="3D4077B1" w:rsidR="004676A8" w:rsidRPr="00996239" w:rsidRDefault="004676A8" w:rsidP="004676A8">
            <w:pPr>
              <w:spacing w:before="100" w:beforeAutospacing="1" w:after="100" w:afterAutospacing="1"/>
              <w:rPr>
                <w:rFonts w:ascii="Helvetica Neue" w:hAnsi="Helvetica Neue" w:cs="Times New Roman"/>
                <w:color w:val="26282A"/>
              </w:rPr>
            </w:pPr>
            <w:r>
              <w:rPr>
                <w:rFonts w:ascii="Helvetica Neue" w:hAnsi="Helvetica Neue" w:cs="Times New Roman"/>
                <w:color w:val="26282A"/>
              </w:rPr>
              <w:t>NA</w:t>
            </w:r>
          </w:p>
        </w:tc>
      </w:tr>
      <w:tr w:rsidR="00B62D1E" w:rsidRPr="00996239" w14:paraId="51EDEF98" w14:textId="77777777" w:rsidTr="004B0C05">
        <w:tc>
          <w:tcPr>
            <w:tcW w:w="2335" w:type="dxa"/>
          </w:tcPr>
          <w:p w14:paraId="18356466" w14:textId="512406DB" w:rsidR="004676A8" w:rsidRPr="00996239" w:rsidRDefault="004676A8" w:rsidP="004676A8">
            <w:pPr>
              <w:spacing w:before="100" w:beforeAutospacing="1" w:after="100" w:afterAutospacing="1"/>
              <w:rPr>
                <w:rFonts w:ascii="Helvetica Neue" w:hAnsi="Helvetica Neue" w:cs="Times New Roman"/>
                <w:color w:val="26282A"/>
              </w:rPr>
            </w:pPr>
            <w:r w:rsidRPr="00314AF5">
              <w:rPr>
                <w:rFonts w:ascii="Helvetica Neue" w:hAnsi="Helvetica Neue" w:cs="Times New Roman"/>
                <w:bCs/>
                <w:color w:val="26282A"/>
              </w:rPr>
              <w:t xml:space="preserve">Use of the ABALOBI Fisher Logbook and </w:t>
            </w:r>
            <w:r w:rsidRPr="00F3439E">
              <w:rPr>
                <w:rFonts w:ascii="Helvetica Neue" w:hAnsi="Helvetica Neue" w:cs="Times New Roman"/>
                <w:bCs/>
                <w:color w:val="26282A"/>
              </w:rPr>
              <w:t>Marketplace</w:t>
            </w:r>
          </w:p>
        </w:tc>
        <w:tc>
          <w:tcPr>
            <w:tcW w:w="2250" w:type="dxa"/>
          </w:tcPr>
          <w:p w14:paraId="5359680F" w14:textId="76D58766" w:rsidR="004676A8" w:rsidRPr="00996239" w:rsidRDefault="00B62D1E" w:rsidP="004676A8">
            <w:pPr>
              <w:spacing w:before="100" w:beforeAutospacing="1" w:after="100" w:afterAutospacing="1"/>
              <w:rPr>
                <w:rFonts w:ascii="Helvetica Neue" w:hAnsi="Helvetica Neue" w:cs="Times New Roman"/>
                <w:color w:val="26282A"/>
              </w:rPr>
            </w:pPr>
            <w:r>
              <w:rPr>
                <w:rFonts w:ascii="Helvetica Neue" w:hAnsi="Helvetica Neue" w:cs="Times New Roman"/>
                <w:color w:val="26282A"/>
              </w:rPr>
              <w:t>Number/percentage of f</w:t>
            </w:r>
            <w:r w:rsidR="004676A8">
              <w:rPr>
                <w:rFonts w:ascii="Helvetica Neue" w:hAnsi="Helvetica Neue" w:cs="Times New Roman"/>
                <w:color w:val="26282A"/>
              </w:rPr>
              <w:t>isher onboarding completed</w:t>
            </w:r>
          </w:p>
        </w:tc>
        <w:tc>
          <w:tcPr>
            <w:tcW w:w="5708" w:type="dxa"/>
          </w:tcPr>
          <w:p w14:paraId="27F9DA79" w14:textId="2520EE7B" w:rsidR="004676A8" w:rsidRPr="00996239" w:rsidRDefault="00461AB5" w:rsidP="004676A8">
            <w:pPr>
              <w:spacing w:before="100" w:beforeAutospacing="1" w:after="100" w:afterAutospacing="1"/>
              <w:rPr>
                <w:rFonts w:ascii="Helvetica Neue" w:hAnsi="Helvetica Neue" w:cs="Times New Roman"/>
                <w:color w:val="26282A"/>
              </w:rPr>
            </w:pPr>
            <w:r>
              <w:rPr>
                <w:rFonts w:ascii="Helvetica Neue" w:hAnsi="Helvetica Neue" w:cs="Times New Roman"/>
                <w:color w:val="26282A"/>
              </w:rPr>
              <w:t xml:space="preserve">Weekly. </w:t>
            </w:r>
            <w:r w:rsidR="004676A8">
              <w:rPr>
                <w:rFonts w:ascii="Helvetica Neue" w:hAnsi="Helvetica Neue" w:cs="Times New Roman"/>
                <w:bCs/>
                <w:color w:val="26282A"/>
              </w:rPr>
              <w:t>Fishers will be required to log catch information relating to each trip. This data is available immediately to project staff on entry via the ABALOBI database</w:t>
            </w:r>
            <w:r w:rsidR="00D25D6F">
              <w:rPr>
                <w:rFonts w:ascii="Helvetica Neue" w:hAnsi="Helvetica Neue" w:cs="Times New Roman"/>
                <w:bCs/>
                <w:color w:val="26282A"/>
              </w:rPr>
              <w:t>.</w:t>
            </w:r>
          </w:p>
        </w:tc>
        <w:tc>
          <w:tcPr>
            <w:tcW w:w="1855" w:type="dxa"/>
          </w:tcPr>
          <w:p w14:paraId="373F1153" w14:textId="28CC704A" w:rsidR="004676A8" w:rsidRPr="00996239" w:rsidRDefault="004676A8" w:rsidP="004676A8">
            <w:pPr>
              <w:spacing w:before="100" w:beforeAutospacing="1" w:after="100" w:afterAutospacing="1"/>
              <w:rPr>
                <w:rFonts w:ascii="Helvetica Neue" w:hAnsi="Helvetica Neue" w:cs="Times New Roman"/>
                <w:color w:val="26282A"/>
              </w:rPr>
            </w:pPr>
            <w:r w:rsidRPr="008E678E">
              <w:rPr>
                <w:rFonts w:ascii="Helvetica Neue" w:hAnsi="Helvetica Neue" w:cs="Times New Roman"/>
                <w:bCs/>
                <w:color w:val="26282A"/>
              </w:rPr>
              <w:t>FBOA</w:t>
            </w:r>
          </w:p>
        </w:tc>
        <w:tc>
          <w:tcPr>
            <w:tcW w:w="2013" w:type="dxa"/>
          </w:tcPr>
          <w:p w14:paraId="09886DEE" w14:textId="2036A563" w:rsidR="004676A8" w:rsidRPr="00996239" w:rsidRDefault="004676A8" w:rsidP="004676A8">
            <w:pPr>
              <w:spacing w:before="100" w:beforeAutospacing="1" w:after="100" w:afterAutospacing="1"/>
              <w:rPr>
                <w:rFonts w:ascii="Helvetica Neue" w:hAnsi="Helvetica Neue" w:cs="Times New Roman"/>
                <w:color w:val="26282A"/>
              </w:rPr>
            </w:pPr>
            <w:r>
              <w:rPr>
                <w:rFonts w:ascii="Helvetica Neue" w:hAnsi="Helvetica Neue" w:cs="Times New Roman"/>
                <w:color w:val="26282A"/>
              </w:rPr>
              <w:t>NA</w:t>
            </w:r>
          </w:p>
        </w:tc>
      </w:tr>
      <w:tr w:rsidR="00B62D1E" w:rsidRPr="00996239" w14:paraId="3F4BCD31" w14:textId="77777777" w:rsidTr="004B0C05">
        <w:tc>
          <w:tcPr>
            <w:tcW w:w="2335" w:type="dxa"/>
          </w:tcPr>
          <w:p w14:paraId="08369D46" w14:textId="6C8DC8EE" w:rsidR="008D44B7" w:rsidRPr="008D44B7" w:rsidRDefault="008D44B7" w:rsidP="004676A8">
            <w:pPr>
              <w:spacing w:before="100" w:beforeAutospacing="1" w:after="100" w:afterAutospacing="1"/>
              <w:rPr>
                <w:rFonts w:ascii="Helvetica Neue" w:hAnsi="Helvetica Neue" w:cs="Times New Roman"/>
                <w:bCs/>
                <w:color w:val="26282A"/>
              </w:rPr>
            </w:pPr>
            <w:r w:rsidRPr="008D44B7">
              <w:rPr>
                <w:rFonts w:ascii="Helvetica Neue" w:hAnsi="Helvetica Neue" w:cs="Times New Roman"/>
                <w:bCs/>
                <w:color w:val="26282A"/>
              </w:rPr>
              <w:t>Dumping of vessel waste at sea</w:t>
            </w:r>
          </w:p>
        </w:tc>
        <w:tc>
          <w:tcPr>
            <w:tcW w:w="2250" w:type="dxa"/>
          </w:tcPr>
          <w:p w14:paraId="323C454C" w14:textId="5DA036C7" w:rsidR="008D44B7" w:rsidRDefault="004B0C05" w:rsidP="004676A8">
            <w:pPr>
              <w:spacing w:before="100" w:beforeAutospacing="1" w:after="100" w:afterAutospacing="1"/>
              <w:rPr>
                <w:rFonts w:ascii="Helvetica Neue" w:hAnsi="Helvetica Neue" w:cs="Times New Roman"/>
                <w:color w:val="26282A"/>
              </w:rPr>
            </w:pPr>
            <w:r>
              <w:rPr>
                <w:rFonts w:ascii="Helvetica Neue" w:hAnsi="Helvetica Neue" w:cs="Times New Roman"/>
                <w:color w:val="26282A"/>
              </w:rPr>
              <w:t>F</w:t>
            </w:r>
            <w:r w:rsidR="008D44B7">
              <w:rPr>
                <w:rFonts w:ascii="Helvetica Neue" w:hAnsi="Helvetica Neue" w:cs="Times New Roman"/>
                <w:color w:val="26282A"/>
              </w:rPr>
              <w:t>isher onboarding completed</w:t>
            </w:r>
          </w:p>
        </w:tc>
        <w:tc>
          <w:tcPr>
            <w:tcW w:w="5708" w:type="dxa"/>
          </w:tcPr>
          <w:p w14:paraId="4D3B374C" w14:textId="14F2E703" w:rsidR="008D44B7" w:rsidRDefault="008D44B7" w:rsidP="004676A8">
            <w:pPr>
              <w:spacing w:before="100" w:beforeAutospacing="1" w:after="100" w:afterAutospacing="1"/>
              <w:rPr>
                <w:rFonts w:ascii="Helvetica Neue" w:hAnsi="Helvetica Neue" w:cs="Times New Roman"/>
                <w:bCs/>
                <w:color w:val="26282A"/>
              </w:rPr>
            </w:pPr>
            <w:r>
              <w:rPr>
                <w:rFonts w:ascii="Helvetica Neue" w:hAnsi="Helvetica Neue" w:cs="Times New Roman"/>
                <w:bCs/>
                <w:color w:val="26282A"/>
              </w:rPr>
              <w:t xml:space="preserve">Fishers will be informed on the importance of not disposing waste at sea. </w:t>
            </w:r>
            <w:r w:rsidR="00EC0686">
              <w:rPr>
                <w:rFonts w:ascii="Helvetica Neue" w:hAnsi="Helvetica Neue" w:cs="Times New Roman"/>
                <w:bCs/>
                <w:color w:val="26282A"/>
              </w:rPr>
              <w:t xml:space="preserve">There is </w:t>
            </w:r>
            <w:r w:rsidR="00D70F41">
              <w:rPr>
                <w:rFonts w:ascii="Helvetica Neue" w:hAnsi="Helvetica Neue" w:cs="Times New Roman"/>
                <w:bCs/>
                <w:color w:val="26282A"/>
              </w:rPr>
              <w:t xml:space="preserve">no means in place that allows for the verification that this does not happen. </w:t>
            </w:r>
            <w:r w:rsidR="009322AC">
              <w:rPr>
                <w:rFonts w:ascii="Helvetica Neue" w:hAnsi="Helvetica Neue" w:cs="Times New Roman"/>
                <w:bCs/>
                <w:color w:val="26282A"/>
              </w:rPr>
              <w:t xml:space="preserve">Project aims to target mostly </w:t>
            </w:r>
            <w:r w:rsidR="007E4B19">
              <w:rPr>
                <w:rFonts w:ascii="Helvetica Neue" w:hAnsi="Helvetica Neue" w:cs="Times New Roman"/>
                <w:bCs/>
                <w:color w:val="26282A"/>
              </w:rPr>
              <w:t>small-scale</w:t>
            </w:r>
            <w:r w:rsidR="009322AC">
              <w:rPr>
                <w:rFonts w:ascii="Helvetica Neue" w:hAnsi="Helvetica Neue" w:cs="Times New Roman"/>
                <w:bCs/>
                <w:color w:val="26282A"/>
              </w:rPr>
              <w:t xml:space="preserve"> vessels with outboard motors. These vessels do not generally go to se</w:t>
            </w:r>
            <w:r w:rsidR="00D94808">
              <w:rPr>
                <w:rFonts w:ascii="Helvetica Neue" w:hAnsi="Helvetica Neue" w:cs="Times New Roman"/>
                <w:bCs/>
                <w:color w:val="26282A"/>
              </w:rPr>
              <w:t>a</w:t>
            </w:r>
            <w:r w:rsidR="009322AC">
              <w:rPr>
                <w:rFonts w:ascii="Helvetica Neue" w:hAnsi="Helvetica Neue" w:cs="Times New Roman"/>
                <w:bCs/>
                <w:color w:val="26282A"/>
              </w:rPr>
              <w:t xml:space="preserve"> for more than a few hours. As such </w:t>
            </w:r>
            <w:r w:rsidR="007E4B19">
              <w:rPr>
                <w:rFonts w:ascii="Helvetica Neue" w:hAnsi="Helvetica Neue" w:cs="Times New Roman"/>
                <w:bCs/>
                <w:color w:val="26282A"/>
              </w:rPr>
              <w:t xml:space="preserve">storing waste onboard and returning it to shore should not pose a problem. </w:t>
            </w:r>
          </w:p>
        </w:tc>
        <w:tc>
          <w:tcPr>
            <w:tcW w:w="1855" w:type="dxa"/>
          </w:tcPr>
          <w:p w14:paraId="73C52B68" w14:textId="43B0B296" w:rsidR="008D44B7" w:rsidRPr="008E678E" w:rsidRDefault="007E4B19" w:rsidP="004676A8">
            <w:pPr>
              <w:spacing w:before="100" w:beforeAutospacing="1" w:after="100" w:afterAutospacing="1"/>
              <w:rPr>
                <w:rFonts w:ascii="Helvetica Neue" w:hAnsi="Helvetica Neue" w:cs="Times New Roman"/>
                <w:bCs/>
                <w:color w:val="26282A"/>
              </w:rPr>
            </w:pPr>
            <w:r>
              <w:rPr>
                <w:rFonts w:ascii="Helvetica Neue" w:hAnsi="Helvetica Neue" w:cs="Times New Roman"/>
                <w:bCs/>
                <w:color w:val="26282A"/>
              </w:rPr>
              <w:t>FBOA</w:t>
            </w:r>
          </w:p>
        </w:tc>
        <w:tc>
          <w:tcPr>
            <w:tcW w:w="2013" w:type="dxa"/>
          </w:tcPr>
          <w:p w14:paraId="6E1F3BF3" w14:textId="5B0BCC71" w:rsidR="008D44B7" w:rsidRDefault="001F2289" w:rsidP="004676A8">
            <w:pPr>
              <w:spacing w:before="100" w:beforeAutospacing="1" w:after="100" w:afterAutospacing="1"/>
              <w:rPr>
                <w:rFonts w:ascii="Helvetica Neue" w:hAnsi="Helvetica Neue" w:cs="Times New Roman"/>
                <w:color w:val="26282A"/>
              </w:rPr>
            </w:pPr>
            <w:r>
              <w:rPr>
                <w:rFonts w:ascii="Helvetica Neue" w:hAnsi="Helvetica Neue" w:cs="Times New Roman"/>
                <w:color w:val="26282A"/>
              </w:rPr>
              <w:t xml:space="preserve">Some cost could </w:t>
            </w:r>
            <w:r w:rsidR="00EC0C11">
              <w:rPr>
                <w:rFonts w:ascii="Helvetica Neue" w:hAnsi="Helvetica Neue" w:cs="Times New Roman"/>
                <w:color w:val="26282A"/>
              </w:rPr>
              <w:t>incur</w:t>
            </w:r>
            <w:r>
              <w:rPr>
                <w:rFonts w:ascii="Helvetica Neue" w:hAnsi="Helvetica Neue" w:cs="Times New Roman"/>
                <w:color w:val="26282A"/>
              </w:rPr>
              <w:t xml:space="preserve"> if </w:t>
            </w:r>
            <w:r w:rsidR="00EC0C11">
              <w:rPr>
                <w:rFonts w:ascii="Helvetica Neue" w:hAnsi="Helvetica Neue" w:cs="Times New Roman"/>
                <w:color w:val="26282A"/>
              </w:rPr>
              <w:t>waste bins or bags are to be deployed on the 30 vessels. Cost would be minimal</w:t>
            </w:r>
            <w:r w:rsidR="00EF77E5">
              <w:rPr>
                <w:rFonts w:ascii="Helvetica Neue" w:hAnsi="Helvetica Neue" w:cs="Times New Roman"/>
                <w:color w:val="26282A"/>
              </w:rPr>
              <w:t>.</w:t>
            </w:r>
          </w:p>
        </w:tc>
      </w:tr>
    </w:tbl>
    <w:p w14:paraId="56DFF22B" w14:textId="3C19207E" w:rsidR="008B3D85" w:rsidRDefault="008B3D85" w:rsidP="00445051">
      <w:pPr>
        <w:pStyle w:val="ListParagraph"/>
        <w:numPr>
          <w:ilvl w:val="1"/>
          <w:numId w:val="2"/>
        </w:numPr>
        <w:spacing w:before="100" w:beforeAutospacing="1"/>
        <w:rPr>
          <w:rFonts w:ascii="Helvetica Neue" w:hAnsi="Helvetica Neue" w:cs="Times New Roman"/>
          <w:b/>
          <w:color w:val="26282A"/>
        </w:rPr>
      </w:pPr>
      <w:r w:rsidRPr="00AD3777">
        <w:rPr>
          <w:rFonts w:ascii="Helvetica Neue" w:hAnsi="Helvetica Neue" w:cs="Times New Roman"/>
          <w:b/>
          <w:color w:val="26282A"/>
        </w:rPr>
        <w:lastRenderedPageBreak/>
        <w:t xml:space="preserve">Implementation schedule </w:t>
      </w:r>
    </w:p>
    <w:tbl>
      <w:tblPr>
        <w:tblStyle w:val="TableGrid"/>
        <w:tblW w:w="0" w:type="auto"/>
        <w:tblLook w:val="04A0" w:firstRow="1" w:lastRow="0" w:firstColumn="1" w:lastColumn="0" w:noHBand="0" w:noVBand="1"/>
      </w:tblPr>
      <w:tblGrid>
        <w:gridCol w:w="3003"/>
        <w:gridCol w:w="977"/>
        <w:gridCol w:w="977"/>
        <w:gridCol w:w="977"/>
        <w:gridCol w:w="977"/>
        <w:gridCol w:w="977"/>
        <w:gridCol w:w="977"/>
        <w:gridCol w:w="977"/>
        <w:gridCol w:w="977"/>
        <w:gridCol w:w="977"/>
        <w:gridCol w:w="977"/>
        <w:gridCol w:w="977"/>
      </w:tblGrid>
      <w:tr w:rsidR="00AD3777" w:rsidRPr="00AE3194" w14:paraId="6B34CFBC" w14:textId="6E7F83E5" w:rsidTr="00B82EF7">
        <w:tc>
          <w:tcPr>
            <w:tcW w:w="3003" w:type="dxa"/>
          </w:tcPr>
          <w:p w14:paraId="17474690" w14:textId="6D797FF7" w:rsidR="00AD3777" w:rsidRPr="00AE3194" w:rsidRDefault="00AD3777" w:rsidP="008B3D85">
            <w:pPr>
              <w:spacing w:before="100" w:beforeAutospacing="1" w:after="100" w:afterAutospacing="1"/>
              <w:rPr>
                <w:rFonts w:ascii="Helvetica Neue" w:hAnsi="Helvetica Neue" w:cs="Times New Roman"/>
                <w:b/>
                <w:color w:val="26282A"/>
              </w:rPr>
            </w:pPr>
            <w:r w:rsidRPr="00AE3194">
              <w:rPr>
                <w:rFonts w:ascii="Helvetica Neue" w:hAnsi="Helvetica Neue" w:cs="Times New Roman"/>
                <w:b/>
                <w:color w:val="26282A"/>
              </w:rPr>
              <w:t>Activity</w:t>
            </w:r>
          </w:p>
        </w:tc>
        <w:tc>
          <w:tcPr>
            <w:tcW w:w="10747" w:type="dxa"/>
            <w:gridSpan w:val="11"/>
            <w:tcBorders>
              <w:bottom w:val="single" w:sz="4" w:space="0" w:color="auto"/>
            </w:tcBorders>
            <w:shd w:val="clear" w:color="auto" w:fill="auto"/>
          </w:tcPr>
          <w:p w14:paraId="2CF3C840" w14:textId="71F8CFC0" w:rsidR="00AD3777" w:rsidRPr="00AE3194" w:rsidRDefault="00AD3777" w:rsidP="00AD3777">
            <w:pPr>
              <w:spacing w:before="100" w:beforeAutospacing="1" w:after="100" w:afterAutospacing="1"/>
              <w:jc w:val="center"/>
              <w:rPr>
                <w:rFonts w:ascii="Helvetica Neue" w:hAnsi="Helvetica Neue" w:cs="Times New Roman"/>
                <w:b/>
                <w:color w:val="26282A"/>
              </w:rPr>
            </w:pPr>
            <w:r w:rsidRPr="00AE3194">
              <w:rPr>
                <w:rFonts w:ascii="Helvetica Neue" w:hAnsi="Helvetica Neue" w:cs="Times New Roman"/>
                <w:b/>
                <w:color w:val="26282A"/>
              </w:rPr>
              <w:t>Timeline of Activity</w:t>
            </w:r>
          </w:p>
        </w:tc>
      </w:tr>
      <w:tr w:rsidR="00B82EF7" w:rsidRPr="00AE3194" w14:paraId="2364469B" w14:textId="77777777" w:rsidTr="00B82EF7">
        <w:tc>
          <w:tcPr>
            <w:tcW w:w="3003" w:type="dxa"/>
          </w:tcPr>
          <w:p w14:paraId="1D02A4B2" w14:textId="77777777" w:rsidR="00B82EF7" w:rsidRPr="00AE3194" w:rsidRDefault="00B82EF7" w:rsidP="00AE3194">
            <w:pPr>
              <w:spacing w:before="100" w:beforeAutospacing="1" w:after="100" w:afterAutospacing="1"/>
              <w:rPr>
                <w:rFonts w:ascii="Helvetica Neue" w:hAnsi="Helvetica Neue" w:cs="Times New Roman"/>
                <w:color w:val="26282A"/>
              </w:rPr>
            </w:pPr>
          </w:p>
        </w:tc>
        <w:tc>
          <w:tcPr>
            <w:tcW w:w="3908" w:type="dxa"/>
            <w:gridSpan w:val="4"/>
            <w:tcBorders>
              <w:top w:val="nil"/>
            </w:tcBorders>
            <w:shd w:val="clear" w:color="auto" w:fill="auto"/>
          </w:tcPr>
          <w:p w14:paraId="7933322E" w14:textId="625EE9A4" w:rsidR="00B82EF7" w:rsidRPr="00AE3194" w:rsidRDefault="00B82EF7" w:rsidP="008B3D85">
            <w:pPr>
              <w:spacing w:before="100" w:beforeAutospacing="1" w:after="100" w:afterAutospacing="1"/>
              <w:rPr>
                <w:rFonts w:ascii="Helvetica Neue" w:hAnsi="Helvetica Neue" w:cs="Times New Roman"/>
                <w:color w:val="26282A"/>
              </w:rPr>
            </w:pPr>
            <w:r>
              <w:rPr>
                <w:rFonts w:ascii="Helvetica Neue" w:hAnsi="Helvetica Neue" w:cs="Times New Roman"/>
                <w:color w:val="26282A"/>
              </w:rPr>
              <w:t>Year 1</w:t>
            </w:r>
          </w:p>
        </w:tc>
        <w:tc>
          <w:tcPr>
            <w:tcW w:w="3908" w:type="dxa"/>
            <w:gridSpan w:val="4"/>
            <w:shd w:val="clear" w:color="auto" w:fill="auto"/>
          </w:tcPr>
          <w:p w14:paraId="23CE85BE" w14:textId="1F7735C7" w:rsidR="00B82EF7" w:rsidRPr="00AE3194" w:rsidRDefault="00B82EF7" w:rsidP="008B3D85">
            <w:pPr>
              <w:spacing w:before="100" w:beforeAutospacing="1" w:after="100" w:afterAutospacing="1"/>
              <w:rPr>
                <w:rFonts w:ascii="Helvetica Neue" w:hAnsi="Helvetica Neue" w:cs="Times New Roman"/>
                <w:color w:val="26282A"/>
              </w:rPr>
            </w:pPr>
            <w:r>
              <w:rPr>
                <w:rFonts w:ascii="Helvetica Neue" w:hAnsi="Helvetica Neue" w:cs="Times New Roman"/>
                <w:color w:val="26282A"/>
              </w:rPr>
              <w:t>Year 2</w:t>
            </w:r>
          </w:p>
        </w:tc>
        <w:tc>
          <w:tcPr>
            <w:tcW w:w="977" w:type="dxa"/>
            <w:shd w:val="clear" w:color="auto" w:fill="auto"/>
          </w:tcPr>
          <w:p w14:paraId="44ED8046" w14:textId="77777777" w:rsidR="00B82EF7" w:rsidRPr="00AE3194" w:rsidRDefault="00B82EF7" w:rsidP="008B3D85">
            <w:pPr>
              <w:spacing w:before="100" w:beforeAutospacing="1" w:after="100" w:afterAutospacing="1"/>
              <w:rPr>
                <w:rFonts w:ascii="Helvetica Neue" w:hAnsi="Helvetica Neue" w:cs="Times New Roman"/>
                <w:color w:val="26282A"/>
              </w:rPr>
            </w:pPr>
          </w:p>
        </w:tc>
        <w:tc>
          <w:tcPr>
            <w:tcW w:w="977" w:type="dxa"/>
            <w:shd w:val="clear" w:color="auto" w:fill="auto"/>
          </w:tcPr>
          <w:p w14:paraId="665EC463" w14:textId="77777777" w:rsidR="00B82EF7" w:rsidRPr="00AE3194" w:rsidRDefault="00B82EF7" w:rsidP="008B3D85">
            <w:pPr>
              <w:spacing w:before="100" w:beforeAutospacing="1" w:after="100" w:afterAutospacing="1"/>
              <w:rPr>
                <w:rFonts w:ascii="Helvetica Neue" w:hAnsi="Helvetica Neue" w:cs="Times New Roman"/>
                <w:color w:val="26282A"/>
              </w:rPr>
            </w:pPr>
          </w:p>
        </w:tc>
        <w:tc>
          <w:tcPr>
            <w:tcW w:w="977" w:type="dxa"/>
            <w:shd w:val="clear" w:color="auto" w:fill="auto"/>
          </w:tcPr>
          <w:p w14:paraId="5CA0E454" w14:textId="77777777" w:rsidR="00B82EF7" w:rsidRPr="00AE3194" w:rsidRDefault="00B82EF7" w:rsidP="008B3D85">
            <w:pPr>
              <w:spacing w:before="100" w:beforeAutospacing="1" w:after="100" w:afterAutospacing="1"/>
              <w:rPr>
                <w:rFonts w:ascii="Helvetica Neue" w:hAnsi="Helvetica Neue" w:cs="Times New Roman"/>
                <w:color w:val="26282A"/>
              </w:rPr>
            </w:pPr>
          </w:p>
        </w:tc>
      </w:tr>
      <w:tr w:rsidR="00D50D7E" w:rsidRPr="00AE3194" w14:paraId="4AB642C8" w14:textId="77777777" w:rsidTr="00B82EF7">
        <w:tc>
          <w:tcPr>
            <w:tcW w:w="3003" w:type="dxa"/>
          </w:tcPr>
          <w:p w14:paraId="49D9E20D" w14:textId="77777777" w:rsidR="00D50D7E" w:rsidRPr="00AE3194" w:rsidRDefault="00D50D7E" w:rsidP="00AE3194">
            <w:pPr>
              <w:spacing w:before="100" w:beforeAutospacing="1" w:after="100" w:afterAutospacing="1"/>
              <w:rPr>
                <w:rFonts w:ascii="Helvetica Neue" w:hAnsi="Helvetica Neue" w:cs="Times New Roman"/>
                <w:color w:val="26282A"/>
              </w:rPr>
            </w:pPr>
          </w:p>
        </w:tc>
        <w:tc>
          <w:tcPr>
            <w:tcW w:w="977" w:type="dxa"/>
            <w:tcBorders>
              <w:top w:val="nil"/>
            </w:tcBorders>
            <w:shd w:val="clear" w:color="auto" w:fill="auto"/>
          </w:tcPr>
          <w:p w14:paraId="46C1E8E2" w14:textId="09455644" w:rsidR="00D50D7E" w:rsidRPr="00AE3194" w:rsidRDefault="00D50D7E" w:rsidP="008B3D85">
            <w:pPr>
              <w:spacing w:before="100" w:beforeAutospacing="1" w:after="100" w:afterAutospacing="1"/>
              <w:rPr>
                <w:rFonts w:ascii="Helvetica Neue" w:hAnsi="Helvetica Neue" w:cs="Times New Roman"/>
                <w:color w:val="26282A"/>
              </w:rPr>
            </w:pPr>
            <w:r>
              <w:rPr>
                <w:rFonts w:ascii="Helvetica Neue" w:hAnsi="Helvetica Neue" w:cs="Times New Roman"/>
                <w:color w:val="26282A"/>
              </w:rPr>
              <w:t>Q1</w:t>
            </w:r>
          </w:p>
        </w:tc>
        <w:tc>
          <w:tcPr>
            <w:tcW w:w="977" w:type="dxa"/>
            <w:shd w:val="clear" w:color="auto" w:fill="auto"/>
          </w:tcPr>
          <w:p w14:paraId="18100FFA" w14:textId="6469F70F" w:rsidR="00D50D7E" w:rsidRPr="00AE3194" w:rsidRDefault="00D50D7E" w:rsidP="008B3D85">
            <w:pPr>
              <w:spacing w:before="100" w:beforeAutospacing="1" w:after="100" w:afterAutospacing="1"/>
              <w:rPr>
                <w:rFonts w:ascii="Helvetica Neue" w:hAnsi="Helvetica Neue" w:cs="Times New Roman"/>
                <w:color w:val="26282A"/>
              </w:rPr>
            </w:pPr>
            <w:r>
              <w:rPr>
                <w:rFonts w:ascii="Helvetica Neue" w:hAnsi="Helvetica Neue" w:cs="Times New Roman"/>
                <w:color w:val="26282A"/>
              </w:rPr>
              <w:t>Q2</w:t>
            </w:r>
          </w:p>
        </w:tc>
        <w:tc>
          <w:tcPr>
            <w:tcW w:w="977" w:type="dxa"/>
            <w:shd w:val="clear" w:color="auto" w:fill="auto"/>
          </w:tcPr>
          <w:p w14:paraId="3B41B68C" w14:textId="0BDD29C5" w:rsidR="00D50D7E" w:rsidRPr="00AE3194" w:rsidRDefault="00D50D7E" w:rsidP="008B3D85">
            <w:pPr>
              <w:spacing w:before="100" w:beforeAutospacing="1" w:after="100" w:afterAutospacing="1"/>
              <w:rPr>
                <w:rFonts w:ascii="Helvetica Neue" w:hAnsi="Helvetica Neue" w:cs="Times New Roman"/>
                <w:color w:val="26282A"/>
              </w:rPr>
            </w:pPr>
            <w:r>
              <w:rPr>
                <w:rFonts w:ascii="Helvetica Neue" w:hAnsi="Helvetica Neue" w:cs="Times New Roman"/>
                <w:color w:val="26282A"/>
              </w:rPr>
              <w:t>Q3</w:t>
            </w:r>
          </w:p>
        </w:tc>
        <w:tc>
          <w:tcPr>
            <w:tcW w:w="977" w:type="dxa"/>
            <w:shd w:val="clear" w:color="auto" w:fill="auto"/>
          </w:tcPr>
          <w:p w14:paraId="6304F2B2" w14:textId="6D4C7796" w:rsidR="00D50D7E" w:rsidRPr="00AE3194" w:rsidRDefault="00D50D7E" w:rsidP="008B3D85">
            <w:pPr>
              <w:spacing w:before="100" w:beforeAutospacing="1" w:after="100" w:afterAutospacing="1"/>
              <w:rPr>
                <w:rFonts w:ascii="Helvetica Neue" w:hAnsi="Helvetica Neue" w:cs="Times New Roman"/>
                <w:color w:val="26282A"/>
              </w:rPr>
            </w:pPr>
            <w:r>
              <w:rPr>
                <w:rFonts w:ascii="Helvetica Neue" w:hAnsi="Helvetica Neue" w:cs="Times New Roman"/>
                <w:color w:val="26282A"/>
              </w:rPr>
              <w:t>Q4</w:t>
            </w:r>
          </w:p>
        </w:tc>
        <w:tc>
          <w:tcPr>
            <w:tcW w:w="977" w:type="dxa"/>
            <w:shd w:val="clear" w:color="auto" w:fill="auto"/>
          </w:tcPr>
          <w:p w14:paraId="4FDF8EB3" w14:textId="48B22358" w:rsidR="00D50D7E" w:rsidRPr="00AE3194" w:rsidRDefault="00D50D7E" w:rsidP="008B3D85">
            <w:pPr>
              <w:spacing w:before="100" w:beforeAutospacing="1" w:after="100" w:afterAutospacing="1"/>
              <w:rPr>
                <w:rFonts w:ascii="Helvetica Neue" w:hAnsi="Helvetica Neue" w:cs="Times New Roman"/>
                <w:color w:val="26282A"/>
              </w:rPr>
            </w:pPr>
            <w:r>
              <w:rPr>
                <w:rFonts w:ascii="Helvetica Neue" w:hAnsi="Helvetica Neue" w:cs="Times New Roman"/>
                <w:color w:val="26282A"/>
              </w:rPr>
              <w:t>Q1</w:t>
            </w:r>
          </w:p>
        </w:tc>
        <w:tc>
          <w:tcPr>
            <w:tcW w:w="977" w:type="dxa"/>
            <w:shd w:val="clear" w:color="auto" w:fill="auto"/>
          </w:tcPr>
          <w:p w14:paraId="4E72426B" w14:textId="078021CB" w:rsidR="00D50D7E" w:rsidRPr="00AE3194" w:rsidRDefault="00D50D7E" w:rsidP="008B3D85">
            <w:pPr>
              <w:spacing w:before="100" w:beforeAutospacing="1" w:after="100" w:afterAutospacing="1"/>
              <w:rPr>
                <w:rFonts w:ascii="Helvetica Neue" w:hAnsi="Helvetica Neue" w:cs="Times New Roman"/>
                <w:color w:val="26282A"/>
              </w:rPr>
            </w:pPr>
            <w:r>
              <w:rPr>
                <w:rFonts w:ascii="Helvetica Neue" w:hAnsi="Helvetica Neue" w:cs="Times New Roman"/>
                <w:color w:val="26282A"/>
              </w:rPr>
              <w:t>Q2</w:t>
            </w:r>
          </w:p>
        </w:tc>
        <w:tc>
          <w:tcPr>
            <w:tcW w:w="977" w:type="dxa"/>
            <w:shd w:val="clear" w:color="auto" w:fill="auto"/>
          </w:tcPr>
          <w:p w14:paraId="106AD119" w14:textId="6E9B62AB" w:rsidR="00D50D7E" w:rsidRPr="00AE3194" w:rsidRDefault="00D50D7E" w:rsidP="008B3D85">
            <w:pPr>
              <w:spacing w:before="100" w:beforeAutospacing="1" w:after="100" w:afterAutospacing="1"/>
              <w:rPr>
                <w:rFonts w:ascii="Helvetica Neue" w:hAnsi="Helvetica Neue" w:cs="Times New Roman"/>
                <w:color w:val="26282A"/>
              </w:rPr>
            </w:pPr>
            <w:r>
              <w:rPr>
                <w:rFonts w:ascii="Helvetica Neue" w:hAnsi="Helvetica Neue" w:cs="Times New Roman"/>
                <w:color w:val="26282A"/>
              </w:rPr>
              <w:t>Q3</w:t>
            </w:r>
          </w:p>
        </w:tc>
        <w:tc>
          <w:tcPr>
            <w:tcW w:w="977" w:type="dxa"/>
            <w:shd w:val="clear" w:color="auto" w:fill="auto"/>
          </w:tcPr>
          <w:p w14:paraId="6CE477D5" w14:textId="5CD1A6CC" w:rsidR="00D50D7E" w:rsidRPr="00AE3194" w:rsidRDefault="00D50D7E" w:rsidP="008B3D85">
            <w:pPr>
              <w:spacing w:before="100" w:beforeAutospacing="1" w:after="100" w:afterAutospacing="1"/>
              <w:rPr>
                <w:rFonts w:ascii="Helvetica Neue" w:hAnsi="Helvetica Neue" w:cs="Times New Roman"/>
                <w:color w:val="26282A"/>
              </w:rPr>
            </w:pPr>
            <w:r>
              <w:rPr>
                <w:rFonts w:ascii="Helvetica Neue" w:hAnsi="Helvetica Neue" w:cs="Times New Roman"/>
                <w:color w:val="26282A"/>
              </w:rPr>
              <w:t>Q4</w:t>
            </w:r>
          </w:p>
        </w:tc>
        <w:tc>
          <w:tcPr>
            <w:tcW w:w="977" w:type="dxa"/>
            <w:shd w:val="clear" w:color="auto" w:fill="auto"/>
          </w:tcPr>
          <w:p w14:paraId="13D618B9" w14:textId="77777777" w:rsidR="00D50D7E" w:rsidRPr="00AE3194" w:rsidRDefault="00D50D7E" w:rsidP="008B3D85">
            <w:pPr>
              <w:spacing w:before="100" w:beforeAutospacing="1" w:after="100" w:afterAutospacing="1"/>
              <w:rPr>
                <w:rFonts w:ascii="Helvetica Neue" w:hAnsi="Helvetica Neue" w:cs="Times New Roman"/>
                <w:color w:val="26282A"/>
              </w:rPr>
            </w:pPr>
          </w:p>
        </w:tc>
        <w:tc>
          <w:tcPr>
            <w:tcW w:w="977" w:type="dxa"/>
            <w:shd w:val="clear" w:color="auto" w:fill="auto"/>
          </w:tcPr>
          <w:p w14:paraId="177F2BE1" w14:textId="77777777" w:rsidR="00D50D7E" w:rsidRPr="00AE3194" w:rsidRDefault="00D50D7E" w:rsidP="008B3D85">
            <w:pPr>
              <w:spacing w:before="100" w:beforeAutospacing="1" w:after="100" w:afterAutospacing="1"/>
              <w:rPr>
                <w:rFonts w:ascii="Helvetica Neue" w:hAnsi="Helvetica Neue" w:cs="Times New Roman"/>
                <w:color w:val="26282A"/>
              </w:rPr>
            </w:pPr>
          </w:p>
        </w:tc>
        <w:tc>
          <w:tcPr>
            <w:tcW w:w="977" w:type="dxa"/>
            <w:shd w:val="clear" w:color="auto" w:fill="auto"/>
          </w:tcPr>
          <w:p w14:paraId="04C312D6" w14:textId="77777777" w:rsidR="00D50D7E" w:rsidRPr="00AE3194" w:rsidRDefault="00D50D7E" w:rsidP="008B3D85">
            <w:pPr>
              <w:spacing w:before="100" w:beforeAutospacing="1" w:after="100" w:afterAutospacing="1"/>
              <w:rPr>
                <w:rFonts w:ascii="Helvetica Neue" w:hAnsi="Helvetica Neue" w:cs="Times New Roman"/>
                <w:color w:val="26282A"/>
              </w:rPr>
            </w:pPr>
          </w:p>
        </w:tc>
      </w:tr>
      <w:tr w:rsidR="00D50D7E" w:rsidRPr="00AE3194" w14:paraId="48FAC865" w14:textId="77777777" w:rsidTr="00B82EF7">
        <w:tc>
          <w:tcPr>
            <w:tcW w:w="13750" w:type="dxa"/>
            <w:gridSpan w:val="12"/>
            <w:shd w:val="clear" w:color="auto" w:fill="F2F2F2" w:themeFill="background1" w:themeFillShade="F2"/>
          </w:tcPr>
          <w:p w14:paraId="6BC03D41" w14:textId="592AD00B" w:rsidR="00D50D7E" w:rsidRPr="00AE3194" w:rsidRDefault="00D50D7E" w:rsidP="008B3D85">
            <w:pPr>
              <w:spacing w:before="100" w:beforeAutospacing="1" w:after="100" w:afterAutospacing="1"/>
              <w:rPr>
                <w:rFonts w:ascii="Helvetica Neue" w:hAnsi="Helvetica Neue" w:cs="Times New Roman"/>
                <w:color w:val="26282A"/>
              </w:rPr>
            </w:pPr>
            <w:r>
              <w:rPr>
                <w:rFonts w:ascii="Helvetica Neue" w:hAnsi="Helvetica Neue" w:cs="Times New Roman"/>
                <w:color w:val="26282A"/>
              </w:rPr>
              <w:t>Mitigation measures</w:t>
            </w:r>
          </w:p>
        </w:tc>
      </w:tr>
      <w:tr w:rsidR="00AD3777" w:rsidRPr="00AE3194" w14:paraId="295AAAB5" w14:textId="61691A5E" w:rsidTr="00AD3777">
        <w:tc>
          <w:tcPr>
            <w:tcW w:w="3003" w:type="dxa"/>
          </w:tcPr>
          <w:p w14:paraId="6A0CD628" w14:textId="78309DDB" w:rsidR="00AD3777" w:rsidRPr="00AE3194" w:rsidRDefault="00AE3194" w:rsidP="00AE3194">
            <w:pPr>
              <w:spacing w:before="100" w:beforeAutospacing="1" w:after="100" w:afterAutospacing="1"/>
              <w:rPr>
                <w:rFonts w:ascii="Helvetica Neue" w:hAnsi="Helvetica Neue" w:cs="Times New Roman"/>
                <w:color w:val="26282A"/>
              </w:rPr>
            </w:pPr>
            <w:r w:rsidRPr="00AE3194">
              <w:rPr>
                <w:rFonts w:ascii="Helvetica Neue" w:hAnsi="Helvetica Neue" w:cs="Times New Roman"/>
                <w:color w:val="26282A"/>
              </w:rPr>
              <w:t>Develop</w:t>
            </w:r>
            <w:r w:rsidR="00AD3777" w:rsidRPr="00AE3194">
              <w:rPr>
                <w:rFonts w:ascii="Helvetica Neue" w:hAnsi="Helvetica Neue" w:cs="Times New Roman"/>
                <w:color w:val="26282A"/>
              </w:rPr>
              <w:t xml:space="preserve"> </w:t>
            </w:r>
            <w:r w:rsidR="002D5E86">
              <w:rPr>
                <w:rFonts w:ascii="Helvetica Neue" w:hAnsi="Helvetica Neue" w:cs="Times New Roman"/>
                <w:color w:val="26282A"/>
              </w:rPr>
              <w:t xml:space="preserve">vessel </w:t>
            </w:r>
            <w:r w:rsidR="00AD3777" w:rsidRPr="00AE3194">
              <w:rPr>
                <w:rFonts w:ascii="Helvetica Neue" w:hAnsi="Helvetica Neue" w:cs="Times New Roman"/>
                <w:color w:val="26282A"/>
              </w:rPr>
              <w:t>safety</w:t>
            </w:r>
            <w:r w:rsidRPr="00AE3194">
              <w:rPr>
                <w:rFonts w:ascii="Helvetica Neue" w:hAnsi="Helvetica Neue" w:cs="Times New Roman"/>
                <w:color w:val="26282A"/>
              </w:rPr>
              <w:t xml:space="preserve"> </w:t>
            </w:r>
            <w:r w:rsidR="00D25D6F">
              <w:rPr>
                <w:rFonts w:ascii="Helvetica Neue" w:hAnsi="Helvetica Neue" w:cs="Times New Roman"/>
                <w:color w:val="26282A"/>
              </w:rPr>
              <w:t>o</w:t>
            </w:r>
            <w:r w:rsidR="002D5E86">
              <w:rPr>
                <w:rFonts w:ascii="Helvetica Neue" w:hAnsi="Helvetica Neue" w:cs="Times New Roman"/>
                <w:color w:val="26282A"/>
              </w:rPr>
              <w:t xml:space="preserve">nboarding </w:t>
            </w:r>
            <w:r w:rsidRPr="00AE3194">
              <w:rPr>
                <w:rFonts w:ascii="Helvetica Neue" w:hAnsi="Helvetica Neue" w:cs="Times New Roman"/>
                <w:color w:val="26282A"/>
              </w:rPr>
              <w:t>protocol</w:t>
            </w:r>
            <w:r w:rsidR="00827DA2">
              <w:rPr>
                <w:rFonts w:ascii="Helvetica Neue" w:hAnsi="Helvetica Neue" w:cs="Times New Roman"/>
                <w:color w:val="26282A"/>
              </w:rPr>
              <w:t xml:space="preserve"> and fisher onboarding forms</w:t>
            </w:r>
          </w:p>
        </w:tc>
        <w:tc>
          <w:tcPr>
            <w:tcW w:w="977" w:type="dxa"/>
            <w:tcBorders>
              <w:top w:val="nil"/>
            </w:tcBorders>
            <w:shd w:val="clear" w:color="auto" w:fill="D9D9D9" w:themeFill="background1" w:themeFillShade="D9"/>
          </w:tcPr>
          <w:p w14:paraId="0980BC70" w14:textId="455B5038" w:rsidR="00AD3777" w:rsidRPr="00AE3194" w:rsidRDefault="00AD3777" w:rsidP="008B3D85">
            <w:pPr>
              <w:spacing w:before="100" w:beforeAutospacing="1" w:after="100" w:afterAutospacing="1"/>
              <w:rPr>
                <w:rFonts w:ascii="Helvetica Neue" w:hAnsi="Helvetica Neue" w:cs="Times New Roman"/>
                <w:color w:val="26282A"/>
              </w:rPr>
            </w:pPr>
          </w:p>
        </w:tc>
        <w:tc>
          <w:tcPr>
            <w:tcW w:w="977" w:type="dxa"/>
          </w:tcPr>
          <w:p w14:paraId="2AC9CA7D" w14:textId="1FACDB07" w:rsidR="00AD3777" w:rsidRPr="00AE3194" w:rsidRDefault="00AD3777" w:rsidP="008B3D85">
            <w:pPr>
              <w:spacing w:before="100" w:beforeAutospacing="1" w:after="100" w:afterAutospacing="1"/>
              <w:rPr>
                <w:rFonts w:ascii="Helvetica Neue" w:hAnsi="Helvetica Neue" w:cs="Times New Roman"/>
                <w:color w:val="26282A"/>
              </w:rPr>
            </w:pPr>
          </w:p>
        </w:tc>
        <w:tc>
          <w:tcPr>
            <w:tcW w:w="977" w:type="dxa"/>
          </w:tcPr>
          <w:p w14:paraId="1A69E0EC" w14:textId="00F059AC" w:rsidR="00AD3777" w:rsidRPr="00AE3194" w:rsidRDefault="00AD3777" w:rsidP="008B3D85">
            <w:pPr>
              <w:spacing w:before="100" w:beforeAutospacing="1" w:after="100" w:afterAutospacing="1"/>
              <w:rPr>
                <w:rFonts w:ascii="Helvetica Neue" w:hAnsi="Helvetica Neue" w:cs="Times New Roman"/>
                <w:color w:val="26282A"/>
              </w:rPr>
            </w:pPr>
          </w:p>
        </w:tc>
        <w:tc>
          <w:tcPr>
            <w:tcW w:w="977" w:type="dxa"/>
          </w:tcPr>
          <w:p w14:paraId="6AE68A75" w14:textId="13A375F1" w:rsidR="00AD3777" w:rsidRPr="00AE3194" w:rsidRDefault="00AD3777" w:rsidP="008B3D85">
            <w:pPr>
              <w:spacing w:before="100" w:beforeAutospacing="1" w:after="100" w:afterAutospacing="1"/>
              <w:rPr>
                <w:rFonts w:ascii="Helvetica Neue" w:hAnsi="Helvetica Neue" w:cs="Times New Roman"/>
                <w:color w:val="26282A"/>
              </w:rPr>
            </w:pPr>
          </w:p>
        </w:tc>
        <w:tc>
          <w:tcPr>
            <w:tcW w:w="977" w:type="dxa"/>
          </w:tcPr>
          <w:p w14:paraId="531AAE11" w14:textId="356F8DE6" w:rsidR="00AD3777" w:rsidRPr="00AE3194" w:rsidRDefault="00AD3777" w:rsidP="008B3D85">
            <w:pPr>
              <w:spacing w:before="100" w:beforeAutospacing="1" w:after="100" w:afterAutospacing="1"/>
              <w:rPr>
                <w:rFonts w:ascii="Helvetica Neue" w:hAnsi="Helvetica Neue" w:cs="Times New Roman"/>
                <w:color w:val="26282A"/>
              </w:rPr>
            </w:pPr>
          </w:p>
        </w:tc>
        <w:tc>
          <w:tcPr>
            <w:tcW w:w="977" w:type="dxa"/>
          </w:tcPr>
          <w:p w14:paraId="0D523588" w14:textId="0D37EC43" w:rsidR="00AD3777" w:rsidRPr="00AE3194" w:rsidRDefault="00AD3777" w:rsidP="008B3D85">
            <w:pPr>
              <w:spacing w:before="100" w:beforeAutospacing="1" w:after="100" w:afterAutospacing="1"/>
              <w:rPr>
                <w:rFonts w:ascii="Helvetica Neue" w:hAnsi="Helvetica Neue" w:cs="Times New Roman"/>
                <w:color w:val="26282A"/>
              </w:rPr>
            </w:pPr>
          </w:p>
        </w:tc>
        <w:tc>
          <w:tcPr>
            <w:tcW w:w="977" w:type="dxa"/>
          </w:tcPr>
          <w:p w14:paraId="44C31810" w14:textId="78C3DE66" w:rsidR="00AD3777" w:rsidRPr="00AE3194" w:rsidRDefault="00AD3777" w:rsidP="008B3D85">
            <w:pPr>
              <w:spacing w:before="100" w:beforeAutospacing="1" w:after="100" w:afterAutospacing="1"/>
              <w:rPr>
                <w:rFonts w:ascii="Helvetica Neue" w:hAnsi="Helvetica Neue" w:cs="Times New Roman"/>
                <w:color w:val="26282A"/>
              </w:rPr>
            </w:pPr>
          </w:p>
        </w:tc>
        <w:tc>
          <w:tcPr>
            <w:tcW w:w="977" w:type="dxa"/>
          </w:tcPr>
          <w:p w14:paraId="62105FF5" w14:textId="5BF59E39" w:rsidR="00AD3777" w:rsidRPr="00AE3194" w:rsidRDefault="00AD3777" w:rsidP="008B3D85">
            <w:pPr>
              <w:spacing w:before="100" w:beforeAutospacing="1" w:after="100" w:afterAutospacing="1"/>
              <w:rPr>
                <w:rFonts w:ascii="Helvetica Neue" w:hAnsi="Helvetica Neue" w:cs="Times New Roman"/>
                <w:color w:val="26282A"/>
              </w:rPr>
            </w:pPr>
          </w:p>
        </w:tc>
        <w:tc>
          <w:tcPr>
            <w:tcW w:w="977" w:type="dxa"/>
          </w:tcPr>
          <w:p w14:paraId="31AD1663" w14:textId="4FB488EC" w:rsidR="00AD3777" w:rsidRPr="00AE3194" w:rsidRDefault="00AD3777" w:rsidP="008B3D85">
            <w:pPr>
              <w:spacing w:before="100" w:beforeAutospacing="1" w:after="100" w:afterAutospacing="1"/>
              <w:rPr>
                <w:rFonts w:ascii="Helvetica Neue" w:hAnsi="Helvetica Neue" w:cs="Times New Roman"/>
                <w:color w:val="26282A"/>
              </w:rPr>
            </w:pPr>
          </w:p>
        </w:tc>
        <w:tc>
          <w:tcPr>
            <w:tcW w:w="977" w:type="dxa"/>
          </w:tcPr>
          <w:p w14:paraId="1C9C74CF" w14:textId="56FD550C" w:rsidR="00AD3777" w:rsidRPr="00AE3194" w:rsidRDefault="00AD3777" w:rsidP="008B3D85">
            <w:pPr>
              <w:spacing w:before="100" w:beforeAutospacing="1" w:after="100" w:afterAutospacing="1"/>
              <w:rPr>
                <w:rFonts w:ascii="Helvetica Neue" w:hAnsi="Helvetica Neue" w:cs="Times New Roman"/>
                <w:color w:val="26282A"/>
              </w:rPr>
            </w:pPr>
          </w:p>
        </w:tc>
        <w:tc>
          <w:tcPr>
            <w:tcW w:w="977" w:type="dxa"/>
          </w:tcPr>
          <w:p w14:paraId="18256344" w14:textId="11B7E5F3" w:rsidR="00AD3777" w:rsidRPr="00AE3194" w:rsidRDefault="00AD3777" w:rsidP="008B3D85">
            <w:pPr>
              <w:spacing w:before="100" w:beforeAutospacing="1" w:after="100" w:afterAutospacing="1"/>
              <w:rPr>
                <w:rFonts w:ascii="Helvetica Neue" w:hAnsi="Helvetica Neue" w:cs="Times New Roman"/>
                <w:color w:val="26282A"/>
              </w:rPr>
            </w:pPr>
          </w:p>
        </w:tc>
      </w:tr>
      <w:tr w:rsidR="00AD3777" w:rsidRPr="00AE3194" w14:paraId="3FBDD5D3" w14:textId="6D5DD662" w:rsidTr="00AE3194">
        <w:trPr>
          <w:trHeight w:val="289"/>
        </w:trPr>
        <w:tc>
          <w:tcPr>
            <w:tcW w:w="7888" w:type="dxa"/>
            <w:gridSpan w:val="6"/>
            <w:shd w:val="clear" w:color="auto" w:fill="E7E6E6" w:themeFill="background2"/>
          </w:tcPr>
          <w:p w14:paraId="7BA848D7" w14:textId="225D622E" w:rsidR="00AD3777" w:rsidRPr="00AE3194" w:rsidRDefault="00AD3777" w:rsidP="008B3D85">
            <w:pPr>
              <w:spacing w:before="100" w:beforeAutospacing="1" w:after="100" w:afterAutospacing="1"/>
              <w:rPr>
                <w:rFonts w:ascii="Helvetica Neue" w:hAnsi="Helvetica Neue" w:cs="Times New Roman"/>
                <w:color w:val="26282A"/>
              </w:rPr>
            </w:pPr>
            <w:r w:rsidRPr="00AE3194">
              <w:rPr>
                <w:rFonts w:ascii="Helvetica Neue" w:hAnsi="Helvetica Neue" w:cs="Times New Roman"/>
                <w:color w:val="26282A"/>
              </w:rPr>
              <w:t>Monitoring of the mitigation measures implementation</w:t>
            </w:r>
          </w:p>
        </w:tc>
        <w:tc>
          <w:tcPr>
            <w:tcW w:w="977" w:type="dxa"/>
            <w:shd w:val="clear" w:color="auto" w:fill="E7E6E6" w:themeFill="background2"/>
          </w:tcPr>
          <w:p w14:paraId="0F08C599" w14:textId="77777777" w:rsidR="00AD3777" w:rsidRPr="00AE3194" w:rsidRDefault="00AD3777" w:rsidP="008B3D85">
            <w:pPr>
              <w:spacing w:before="100" w:beforeAutospacing="1" w:after="100" w:afterAutospacing="1"/>
              <w:rPr>
                <w:rFonts w:ascii="Helvetica Neue" w:hAnsi="Helvetica Neue" w:cs="Times New Roman"/>
                <w:color w:val="26282A"/>
              </w:rPr>
            </w:pPr>
          </w:p>
        </w:tc>
        <w:tc>
          <w:tcPr>
            <w:tcW w:w="977" w:type="dxa"/>
            <w:shd w:val="clear" w:color="auto" w:fill="E7E6E6" w:themeFill="background2"/>
          </w:tcPr>
          <w:p w14:paraId="225F82CA" w14:textId="77777777" w:rsidR="00AD3777" w:rsidRPr="00AE3194" w:rsidRDefault="00AD3777" w:rsidP="008B3D85">
            <w:pPr>
              <w:spacing w:before="100" w:beforeAutospacing="1" w:after="100" w:afterAutospacing="1"/>
              <w:rPr>
                <w:rFonts w:ascii="Helvetica Neue" w:hAnsi="Helvetica Neue" w:cs="Times New Roman"/>
                <w:color w:val="26282A"/>
              </w:rPr>
            </w:pPr>
          </w:p>
        </w:tc>
        <w:tc>
          <w:tcPr>
            <w:tcW w:w="977" w:type="dxa"/>
            <w:shd w:val="clear" w:color="auto" w:fill="E7E6E6" w:themeFill="background2"/>
          </w:tcPr>
          <w:p w14:paraId="52885DB8" w14:textId="77777777" w:rsidR="00AD3777" w:rsidRPr="00AE3194" w:rsidRDefault="00AD3777" w:rsidP="008B3D85">
            <w:pPr>
              <w:spacing w:before="100" w:beforeAutospacing="1" w:after="100" w:afterAutospacing="1"/>
              <w:rPr>
                <w:rFonts w:ascii="Helvetica Neue" w:hAnsi="Helvetica Neue" w:cs="Times New Roman"/>
                <w:color w:val="26282A"/>
              </w:rPr>
            </w:pPr>
          </w:p>
        </w:tc>
        <w:tc>
          <w:tcPr>
            <w:tcW w:w="977" w:type="dxa"/>
            <w:shd w:val="clear" w:color="auto" w:fill="E7E6E6" w:themeFill="background2"/>
          </w:tcPr>
          <w:p w14:paraId="40703683" w14:textId="293E351D" w:rsidR="00AD3777" w:rsidRPr="00AE3194" w:rsidRDefault="00AD3777" w:rsidP="008B3D85">
            <w:pPr>
              <w:spacing w:before="100" w:beforeAutospacing="1" w:after="100" w:afterAutospacing="1"/>
              <w:rPr>
                <w:rFonts w:ascii="Helvetica Neue" w:hAnsi="Helvetica Neue" w:cs="Times New Roman"/>
                <w:color w:val="26282A"/>
              </w:rPr>
            </w:pPr>
          </w:p>
        </w:tc>
        <w:tc>
          <w:tcPr>
            <w:tcW w:w="977" w:type="dxa"/>
            <w:shd w:val="clear" w:color="auto" w:fill="E7E6E6" w:themeFill="background2"/>
          </w:tcPr>
          <w:p w14:paraId="7BA88C75" w14:textId="77777777" w:rsidR="00AD3777" w:rsidRPr="00AE3194" w:rsidRDefault="00AD3777" w:rsidP="008B3D85">
            <w:pPr>
              <w:spacing w:before="100" w:beforeAutospacing="1" w:after="100" w:afterAutospacing="1"/>
              <w:rPr>
                <w:rFonts w:ascii="Helvetica Neue" w:hAnsi="Helvetica Neue" w:cs="Times New Roman"/>
                <w:color w:val="26282A"/>
              </w:rPr>
            </w:pPr>
          </w:p>
        </w:tc>
        <w:tc>
          <w:tcPr>
            <w:tcW w:w="977" w:type="dxa"/>
            <w:shd w:val="clear" w:color="auto" w:fill="E7E6E6" w:themeFill="background2"/>
          </w:tcPr>
          <w:p w14:paraId="43F64DA9" w14:textId="3939DB8D" w:rsidR="00AD3777" w:rsidRPr="00AE3194" w:rsidRDefault="00AD3777" w:rsidP="008B3D85">
            <w:pPr>
              <w:spacing w:before="100" w:beforeAutospacing="1" w:after="100" w:afterAutospacing="1"/>
              <w:rPr>
                <w:rFonts w:ascii="Helvetica Neue" w:hAnsi="Helvetica Neue" w:cs="Times New Roman"/>
                <w:color w:val="26282A"/>
              </w:rPr>
            </w:pPr>
          </w:p>
        </w:tc>
      </w:tr>
      <w:tr w:rsidR="00AD3777" w:rsidRPr="00AE3194" w14:paraId="60F81C32" w14:textId="5B0E2123" w:rsidTr="004424F7">
        <w:tc>
          <w:tcPr>
            <w:tcW w:w="3003" w:type="dxa"/>
          </w:tcPr>
          <w:p w14:paraId="16CDF5FE" w14:textId="137E989F" w:rsidR="00AD3777" w:rsidRPr="00B37EE2" w:rsidRDefault="00B37EE2" w:rsidP="00AE3194">
            <w:pPr>
              <w:spacing w:before="100" w:beforeAutospacing="1" w:after="100" w:afterAutospacing="1"/>
              <w:rPr>
                <w:rFonts w:ascii="Helvetica Neue" w:hAnsi="Helvetica Neue" w:cs="Times New Roman"/>
                <w:bCs/>
                <w:color w:val="26282A"/>
              </w:rPr>
            </w:pPr>
            <w:r w:rsidRPr="00B37EE2">
              <w:rPr>
                <w:rFonts w:ascii="Helvetica Neue" w:hAnsi="Helvetica Neue" w:cs="Times New Roman"/>
                <w:bCs/>
                <w:color w:val="26282A"/>
              </w:rPr>
              <w:t>Onboarding of Fishers</w:t>
            </w:r>
            <w:r w:rsidR="00F21088">
              <w:rPr>
                <w:rFonts w:ascii="Helvetica Neue" w:hAnsi="Helvetica Neue" w:cs="Times New Roman"/>
                <w:bCs/>
                <w:color w:val="26282A"/>
              </w:rPr>
              <w:t xml:space="preserve">. </w:t>
            </w:r>
            <w:r w:rsidR="00442437">
              <w:rPr>
                <w:rFonts w:ascii="Helvetica Neue" w:hAnsi="Helvetica Neue" w:cs="Times New Roman"/>
                <w:bCs/>
                <w:color w:val="26282A"/>
              </w:rPr>
              <w:t xml:space="preserve"> (continuous ongoing)</w:t>
            </w:r>
          </w:p>
        </w:tc>
        <w:tc>
          <w:tcPr>
            <w:tcW w:w="977" w:type="dxa"/>
            <w:shd w:val="clear" w:color="auto" w:fill="D0CECE" w:themeFill="background2" w:themeFillShade="E6"/>
          </w:tcPr>
          <w:p w14:paraId="7662D48E" w14:textId="77777777" w:rsidR="00AD3777" w:rsidRPr="00B37EE2" w:rsidRDefault="00AD3777" w:rsidP="008B3D85">
            <w:pPr>
              <w:spacing w:before="100" w:beforeAutospacing="1" w:after="100" w:afterAutospacing="1"/>
              <w:rPr>
                <w:rFonts w:ascii="Helvetica Neue" w:hAnsi="Helvetica Neue" w:cs="Times New Roman"/>
                <w:color w:val="26282A"/>
              </w:rPr>
            </w:pPr>
          </w:p>
        </w:tc>
        <w:tc>
          <w:tcPr>
            <w:tcW w:w="977" w:type="dxa"/>
            <w:shd w:val="clear" w:color="auto" w:fill="D0CECE" w:themeFill="background2" w:themeFillShade="E6"/>
          </w:tcPr>
          <w:p w14:paraId="48815022" w14:textId="77777777" w:rsidR="00AD3777" w:rsidRPr="00B37EE2" w:rsidRDefault="00AD3777" w:rsidP="008B3D85">
            <w:pPr>
              <w:spacing w:before="100" w:beforeAutospacing="1" w:after="100" w:afterAutospacing="1"/>
              <w:rPr>
                <w:rFonts w:ascii="Helvetica Neue" w:hAnsi="Helvetica Neue" w:cs="Times New Roman"/>
                <w:color w:val="26282A"/>
              </w:rPr>
            </w:pPr>
          </w:p>
        </w:tc>
        <w:tc>
          <w:tcPr>
            <w:tcW w:w="977" w:type="dxa"/>
            <w:shd w:val="clear" w:color="auto" w:fill="D0CECE" w:themeFill="background2" w:themeFillShade="E6"/>
          </w:tcPr>
          <w:p w14:paraId="23EC0EA1" w14:textId="77777777" w:rsidR="00AD3777" w:rsidRPr="00B37EE2" w:rsidRDefault="00AD3777" w:rsidP="008B3D85">
            <w:pPr>
              <w:spacing w:before="100" w:beforeAutospacing="1" w:after="100" w:afterAutospacing="1"/>
              <w:rPr>
                <w:rFonts w:ascii="Helvetica Neue" w:hAnsi="Helvetica Neue" w:cs="Times New Roman"/>
                <w:color w:val="26282A"/>
              </w:rPr>
            </w:pPr>
          </w:p>
        </w:tc>
        <w:tc>
          <w:tcPr>
            <w:tcW w:w="977" w:type="dxa"/>
            <w:shd w:val="clear" w:color="auto" w:fill="D0CECE" w:themeFill="background2" w:themeFillShade="E6"/>
          </w:tcPr>
          <w:p w14:paraId="31FA0E01" w14:textId="77777777" w:rsidR="00AD3777" w:rsidRPr="00B37EE2" w:rsidRDefault="00AD3777" w:rsidP="008B3D85">
            <w:pPr>
              <w:spacing w:before="100" w:beforeAutospacing="1" w:after="100" w:afterAutospacing="1"/>
              <w:rPr>
                <w:rFonts w:ascii="Helvetica Neue" w:hAnsi="Helvetica Neue" w:cs="Times New Roman"/>
                <w:color w:val="26282A"/>
              </w:rPr>
            </w:pPr>
          </w:p>
        </w:tc>
        <w:tc>
          <w:tcPr>
            <w:tcW w:w="977" w:type="dxa"/>
            <w:shd w:val="clear" w:color="auto" w:fill="D0CECE" w:themeFill="background2" w:themeFillShade="E6"/>
          </w:tcPr>
          <w:p w14:paraId="3B6C7BE6" w14:textId="77777777" w:rsidR="00AD3777" w:rsidRPr="00B37EE2" w:rsidRDefault="00AD3777" w:rsidP="008B3D85">
            <w:pPr>
              <w:spacing w:before="100" w:beforeAutospacing="1" w:after="100" w:afterAutospacing="1"/>
              <w:rPr>
                <w:rFonts w:ascii="Helvetica Neue" w:hAnsi="Helvetica Neue" w:cs="Times New Roman"/>
                <w:color w:val="26282A"/>
              </w:rPr>
            </w:pPr>
          </w:p>
        </w:tc>
        <w:tc>
          <w:tcPr>
            <w:tcW w:w="977" w:type="dxa"/>
            <w:shd w:val="clear" w:color="auto" w:fill="D0CECE" w:themeFill="background2" w:themeFillShade="E6"/>
          </w:tcPr>
          <w:p w14:paraId="04DB085F" w14:textId="77777777" w:rsidR="00AD3777" w:rsidRPr="00B37EE2" w:rsidRDefault="00AD3777" w:rsidP="008B3D85">
            <w:pPr>
              <w:spacing w:before="100" w:beforeAutospacing="1" w:after="100" w:afterAutospacing="1"/>
              <w:rPr>
                <w:rFonts w:ascii="Helvetica Neue" w:hAnsi="Helvetica Neue" w:cs="Times New Roman"/>
                <w:color w:val="26282A"/>
              </w:rPr>
            </w:pPr>
          </w:p>
        </w:tc>
        <w:tc>
          <w:tcPr>
            <w:tcW w:w="977" w:type="dxa"/>
            <w:shd w:val="clear" w:color="auto" w:fill="D0CECE" w:themeFill="background2" w:themeFillShade="E6"/>
          </w:tcPr>
          <w:p w14:paraId="59EFA3D1" w14:textId="77777777" w:rsidR="00AD3777" w:rsidRPr="00B37EE2" w:rsidRDefault="00AD3777" w:rsidP="008B3D85">
            <w:pPr>
              <w:spacing w:before="100" w:beforeAutospacing="1" w:after="100" w:afterAutospacing="1"/>
              <w:rPr>
                <w:rFonts w:ascii="Helvetica Neue" w:hAnsi="Helvetica Neue" w:cs="Times New Roman"/>
                <w:color w:val="26282A"/>
              </w:rPr>
            </w:pPr>
          </w:p>
        </w:tc>
        <w:tc>
          <w:tcPr>
            <w:tcW w:w="977" w:type="dxa"/>
            <w:shd w:val="clear" w:color="auto" w:fill="D0CECE" w:themeFill="background2" w:themeFillShade="E6"/>
          </w:tcPr>
          <w:p w14:paraId="574778D9" w14:textId="77777777" w:rsidR="00AD3777" w:rsidRPr="00B37EE2" w:rsidRDefault="00AD3777" w:rsidP="008B3D85">
            <w:pPr>
              <w:spacing w:before="100" w:beforeAutospacing="1" w:after="100" w:afterAutospacing="1"/>
              <w:rPr>
                <w:rFonts w:ascii="Helvetica Neue" w:hAnsi="Helvetica Neue" w:cs="Times New Roman"/>
                <w:color w:val="26282A"/>
              </w:rPr>
            </w:pPr>
          </w:p>
        </w:tc>
        <w:tc>
          <w:tcPr>
            <w:tcW w:w="977" w:type="dxa"/>
            <w:shd w:val="clear" w:color="auto" w:fill="auto"/>
          </w:tcPr>
          <w:p w14:paraId="04468A11" w14:textId="548040EC" w:rsidR="00AD3777" w:rsidRPr="00B37EE2" w:rsidRDefault="00AD3777" w:rsidP="008B3D85">
            <w:pPr>
              <w:spacing w:before="100" w:beforeAutospacing="1" w:after="100" w:afterAutospacing="1"/>
              <w:rPr>
                <w:rFonts w:ascii="Helvetica Neue" w:hAnsi="Helvetica Neue" w:cs="Times New Roman"/>
                <w:color w:val="26282A"/>
              </w:rPr>
            </w:pPr>
          </w:p>
        </w:tc>
        <w:tc>
          <w:tcPr>
            <w:tcW w:w="977" w:type="dxa"/>
            <w:shd w:val="clear" w:color="auto" w:fill="auto"/>
          </w:tcPr>
          <w:p w14:paraId="75D40016" w14:textId="77777777" w:rsidR="00AD3777" w:rsidRPr="00B37EE2" w:rsidRDefault="00AD3777" w:rsidP="008B3D85">
            <w:pPr>
              <w:spacing w:before="100" w:beforeAutospacing="1" w:after="100" w:afterAutospacing="1"/>
              <w:rPr>
                <w:rFonts w:ascii="Helvetica Neue" w:hAnsi="Helvetica Neue" w:cs="Times New Roman"/>
                <w:color w:val="26282A"/>
              </w:rPr>
            </w:pPr>
          </w:p>
        </w:tc>
        <w:tc>
          <w:tcPr>
            <w:tcW w:w="977" w:type="dxa"/>
            <w:shd w:val="clear" w:color="auto" w:fill="auto"/>
          </w:tcPr>
          <w:p w14:paraId="481A2643" w14:textId="0C215559" w:rsidR="00AD3777" w:rsidRPr="00B37EE2" w:rsidRDefault="00AD3777" w:rsidP="008B3D85">
            <w:pPr>
              <w:spacing w:before="100" w:beforeAutospacing="1" w:after="100" w:afterAutospacing="1"/>
              <w:rPr>
                <w:rFonts w:ascii="Helvetica Neue" w:hAnsi="Helvetica Neue" w:cs="Times New Roman"/>
                <w:color w:val="26282A"/>
              </w:rPr>
            </w:pPr>
          </w:p>
        </w:tc>
      </w:tr>
      <w:tr w:rsidR="001D33BE" w:rsidRPr="00AE3194" w14:paraId="7E6DF116" w14:textId="77777777" w:rsidTr="004424F7">
        <w:tc>
          <w:tcPr>
            <w:tcW w:w="3003" w:type="dxa"/>
          </w:tcPr>
          <w:p w14:paraId="4D54A843" w14:textId="52EB5C99" w:rsidR="00442437" w:rsidRPr="00B37EE2" w:rsidRDefault="00153AF8" w:rsidP="00AE3194">
            <w:pPr>
              <w:spacing w:before="100" w:beforeAutospacing="1" w:after="100" w:afterAutospacing="1"/>
              <w:rPr>
                <w:rFonts w:ascii="Helvetica Neue" w:hAnsi="Helvetica Neue" w:cs="Times New Roman"/>
                <w:bCs/>
                <w:color w:val="26282A"/>
              </w:rPr>
            </w:pPr>
            <w:r>
              <w:rPr>
                <w:rFonts w:ascii="Helvetica Neue" w:hAnsi="Helvetica Neue" w:cs="Times New Roman"/>
                <w:bCs/>
                <w:color w:val="26282A"/>
              </w:rPr>
              <w:t xml:space="preserve">Fisher workshops and community </w:t>
            </w:r>
            <w:r w:rsidR="00442437">
              <w:rPr>
                <w:rFonts w:ascii="Helvetica Neue" w:hAnsi="Helvetica Neue" w:cs="Times New Roman"/>
                <w:bCs/>
                <w:color w:val="26282A"/>
              </w:rPr>
              <w:t>engagement (continuous ongoing)</w:t>
            </w:r>
          </w:p>
        </w:tc>
        <w:tc>
          <w:tcPr>
            <w:tcW w:w="977" w:type="dxa"/>
            <w:shd w:val="clear" w:color="auto" w:fill="D0CECE" w:themeFill="background2" w:themeFillShade="E6"/>
          </w:tcPr>
          <w:p w14:paraId="43C8007C" w14:textId="77777777" w:rsidR="001D33BE" w:rsidRPr="00B37EE2" w:rsidRDefault="001D33BE" w:rsidP="008B3D85">
            <w:pPr>
              <w:spacing w:before="100" w:beforeAutospacing="1" w:after="100" w:afterAutospacing="1"/>
              <w:rPr>
                <w:rFonts w:ascii="Helvetica Neue" w:hAnsi="Helvetica Neue" w:cs="Times New Roman"/>
                <w:color w:val="26282A"/>
              </w:rPr>
            </w:pPr>
          </w:p>
        </w:tc>
        <w:tc>
          <w:tcPr>
            <w:tcW w:w="977" w:type="dxa"/>
            <w:shd w:val="clear" w:color="auto" w:fill="D0CECE" w:themeFill="background2" w:themeFillShade="E6"/>
          </w:tcPr>
          <w:p w14:paraId="6AC76F55" w14:textId="77777777" w:rsidR="001D33BE" w:rsidRPr="00B37EE2" w:rsidRDefault="001D33BE" w:rsidP="008B3D85">
            <w:pPr>
              <w:spacing w:before="100" w:beforeAutospacing="1" w:after="100" w:afterAutospacing="1"/>
              <w:rPr>
                <w:rFonts w:ascii="Helvetica Neue" w:hAnsi="Helvetica Neue" w:cs="Times New Roman"/>
                <w:color w:val="26282A"/>
              </w:rPr>
            </w:pPr>
          </w:p>
        </w:tc>
        <w:tc>
          <w:tcPr>
            <w:tcW w:w="977" w:type="dxa"/>
            <w:shd w:val="clear" w:color="auto" w:fill="D0CECE" w:themeFill="background2" w:themeFillShade="E6"/>
          </w:tcPr>
          <w:p w14:paraId="00070B5D" w14:textId="77777777" w:rsidR="001D33BE" w:rsidRPr="00B37EE2" w:rsidRDefault="001D33BE" w:rsidP="008B3D85">
            <w:pPr>
              <w:spacing w:before="100" w:beforeAutospacing="1" w:after="100" w:afterAutospacing="1"/>
              <w:rPr>
                <w:rFonts w:ascii="Helvetica Neue" w:hAnsi="Helvetica Neue" w:cs="Times New Roman"/>
                <w:color w:val="26282A"/>
              </w:rPr>
            </w:pPr>
          </w:p>
        </w:tc>
        <w:tc>
          <w:tcPr>
            <w:tcW w:w="977" w:type="dxa"/>
            <w:shd w:val="clear" w:color="auto" w:fill="D0CECE" w:themeFill="background2" w:themeFillShade="E6"/>
          </w:tcPr>
          <w:p w14:paraId="294BAF73" w14:textId="77777777" w:rsidR="001D33BE" w:rsidRPr="00B37EE2" w:rsidRDefault="001D33BE" w:rsidP="008B3D85">
            <w:pPr>
              <w:spacing w:before="100" w:beforeAutospacing="1" w:after="100" w:afterAutospacing="1"/>
              <w:rPr>
                <w:rFonts w:ascii="Helvetica Neue" w:hAnsi="Helvetica Neue" w:cs="Times New Roman"/>
                <w:color w:val="26282A"/>
              </w:rPr>
            </w:pPr>
          </w:p>
        </w:tc>
        <w:tc>
          <w:tcPr>
            <w:tcW w:w="977" w:type="dxa"/>
            <w:shd w:val="clear" w:color="auto" w:fill="D0CECE" w:themeFill="background2" w:themeFillShade="E6"/>
          </w:tcPr>
          <w:p w14:paraId="57969F40" w14:textId="77777777" w:rsidR="001D33BE" w:rsidRPr="00B37EE2" w:rsidRDefault="001D33BE" w:rsidP="008B3D85">
            <w:pPr>
              <w:spacing w:before="100" w:beforeAutospacing="1" w:after="100" w:afterAutospacing="1"/>
              <w:rPr>
                <w:rFonts w:ascii="Helvetica Neue" w:hAnsi="Helvetica Neue" w:cs="Times New Roman"/>
                <w:color w:val="26282A"/>
              </w:rPr>
            </w:pPr>
          </w:p>
        </w:tc>
        <w:tc>
          <w:tcPr>
            <w:tcW w:w="977" w:type="dxa"/>
            <w:shd w:val="clear" w:color="auto" w:fill="D0CECE" w:themeFill="background2" w:themeFillShade="E6"/>
          </w:tcPr>
          <w:p w14:paraId="486844DF" w14:textId="77777777" w:rsidR="001D33BE" w:rsidRPr="00B37EE2" w:rsidRDefault="001D33BE" w:rsidP="008B3D85">
            <w:pPr>
              <w:spacing w:before="100" w:beforeAutospacing="1" w:after="100" w:afterAutospacing="1"/>
              <w:rPr>
                <w:rFonts w:ascii="Helvetica Neue" w:hAnsi="Helvetica Neue" w:cs="Times New Roman"/>
                <w:color w:val="26282A"/>
              </w:rPr>
            </w:pPr>
          </w:p>
        </w:tc>
        <w:tc>
          <w:tcPr>
            <w:tcW w:w="977" w:type="dxa"/>
            <w:shd w:val="clear" w:color="auto" w:fill="D0CECE" w:themeFill="background2" w:themeFillShade="E6"/>
          </w:tcPr>
          <w:p w14:paraId="63270B0E" w14:textId="77777777" w:rsidR="001D33BE" w:rsidRPr="00B37EE2" w:rsidRDefault="001D33BE" w:rsidP="008B3D85">
            <w:pPr>
              <w:spacing w:before="100" w:beforeAutospacing="1" w:after="100" w:afterAutospacing="1"/>
              <w:rPr>
                <w:rFonts w:ascii="Helvetica Neue" w:hAnsi="Helvetica Neue" w:cs="Times New Roman"/>
                <w:color w:val="26282A"/>
              </w:rPr>
            </w:pPr>
          </w:p>
        </w:tc>
        <w:tc>
          <w:tcPr>
            <w:tcW w:w="977" w:type="dxa"/>
            <w:shd w:val="clear" w:color="auto" w:fill="D0CECE" w:themeFill="background2" w:themeFillShade="E6"/>
          </w:tcPr>
          <w:p w14:paraId="6BE01570" w14:textId="77777777" w:rsidR="001D33BE" w:rsidRPr="00B37EE2" w:rsidRDefault="001D33BE" w:rsidP="008B3D85">
            <w:pPr>
              <w:spacing w:before="100" w:beforeAutospacing="1" w:after="100" w:afterAutospacing="1"/>
              <w:rPr>
                <w:rFonts w:ascii="Helvetica Neue" w:hAnsi="Helvetica Neue" w:cs="Times New Roman"/>
                <w:color w:val="26282A"/>
              </w:rPr>
            </w:pPr>
          </w:p>
        </w:tc>
        <w:tc>
          <w:tcPr>
            <w:tcW w:w="977" w:type="dxa"/>
            <w:shd w:val="clear" w:color="auto" w:fill="auto"/>
          </w:tcPr>
          <w:p w14:paraId="0EA36579" w14:textId="77777777" w:rsidR="001D33BE" w:rsidRPr="00B37EE2" w:rsidRDefault="001D33BE" w:rsidP="008B3D85">
            <w:pPr>
              <w:spacing w:before="100" w:beforeAutospacing="1" w:after="100" w:afterAutospacing="1"/>
              <w:rPr>
                <w:rFonts w:ascii="Helvetica Neue" w:hAnsi="Helvetica Neue" w:cs="Times New Roman"/>
                <w:color w:val="26282A"/>
              </w:rPr>
            </w:pPr>
          </w:p>
        </w:tc>
        <w:tc>
          <w:tcPr>
            <w:tcW w:w="977" w:type="dxa"/>
            <w:shd w:val="clear" w:color="auto" w:fill="auto"/>
          </w:tcPr>
          <w:p w14:paraId="2D788922" w14:textId="77777777" w:rsidR="001D33BE" w:rsidRPr="00B37EE2" w:rsidRDefault="001D33BE" w:rsidP="008B3D85">
            <w:pPr>
              <w:spacing w:before="100" w:beforeAutospacing="1" w:after="100" w:afterAutospacing="1"/>
              <w:rPr>
                <w:rFonts w:ascii="Helvetica Neue" w:hAnsi="Helvetica Neue" w:cs="Times New Roman"/>
                <w:color w:val="26282A"/>
              </w:rPr>
            </w:pPr>
          </w:p>
        </w:tc>
        <w:tc>
          <w:tcPr>
            <w:tcW w:w="977" w:type="dxa"/>
            <w:shd w:val="clear" w:color="auto" w:fill="auto"/>
          </w:tcPr>
          <w:p w14:paraId="04319D58" w14:textId="77777777" w:rsidR="001D33BE" w:rsidRPr="00B37EE2" w:rsidRDefault="001D33BE" w:rsidP="008B3D85">
            <w:pPr>
              <w:spacing w:before="100" w:beforeAutospacing="1" w:after="100" w:afterAutospacing="1"/>
              <w:rPr>
                <w:rFonts w:ascii="Helvetica Neue" w:hAnsi="Helvetica Neue" w:cs="Times New Roman"/>
                <w:color w:val="26282A"/>
              </w:rPr>
            </w:pPr>
          </w:p>
        </w:tc>
      </w:tr>
      <w:tr w:rsidR="00442437" w:rsidRPr="00AE3194" w14:paraId="1A5FC724" w14:textId="77777777" w:rsidTr="004424F7">
        <w:tc>
          <w:tcPr>
            <w:tcW w:w="3003" w:type="dxa"/>
          </w:tcPr>
          <w:p w14:paraId="37D6A2C1" w14:textId="30F2CC4A" w:rsidR="00442437" w:rsidRDefault="00912850" w:rsidP="00AE3194">
            <w:pPr>
              <w:spacing w:before="100" w:beforeAutospacing="1" w:after="100" w:afterAutospacing="1"/>
              <w:rPr>
                <w:rFonts w:ascii="Helvetica Neue" w:hAnsi="Helvetica Neue" w:cs="Times New Roman"/>
                <w:bCs/>
                <w:color w:val="26282A"/>
              </w:rPr>
            </w:pPr>
            <w:r>
              <w:rPr>
                <w:rFonts w:ascii="Helvetica Neue" w:hAnsi="Helvetica Neue" w:cs="Times New Roman"/>
                <w:bCs/>
                <w:color w:val="26282A"/>
              </w:rPr>
              <w:t xml:space="preserve">Database </w:t>
            </w:r>
            <w:r w:rsidR="00ED4E32">
              <w:rPr>
                <w:rFonts w:ascii="Helvetica Neue" w:hAnsi="Helvetica Neue" w:cs="Times New Roman"/>
                <w:bCs/>
                <w:color w:val="26282A"/>
              </w:rPr>
              <w:t>management (continuous ongoing)</w:t>
            </w:r>
          </w:p>
        </w:tc>
        <w:tc>
          <w:tcPr>
            <w:tcW w:w="977" w:type="dxa"/>
            <w:shd w:val="clear" w:color="auto" w:fill="D0CECE" w:themeFill="background2" w:themeFillShade="E6"/>
          </w:tcPr>
          <w:p w14:paraId="402E91B7" w14:textId="77777777" w:rsidR="00442437" w:rsidRPr="00B37EE2" w:rsidRDefault="00442437" w:rsidP="008B3D85">
            <w:pPr>
              <w:spacing w:before="100" w:beforeAutospacing="1" w:after="100" w:afterAutospacing="1"/>
              <w:rPr>
                <w:rFonts w:ascii="Helvetica Neue" w:hAnsi="Helvetica Neue" w:cs="Times New Roman"/>
                <w:color w:val="26282A"/>
              </w:rPr>
            </w:pPr>
          </w:p>
        </w:tc>
        <w:tc>
          <w:tcPr>
            <w:tcW w:w="977" w:type="dxa"/>
            <w:shd w:val="clear" w:color="auto" w:fill="D0CECE" w:themeFill="background2" w:themeFillShade="E6"/>
          </w:tcPr>
          <w:p w14:paraId="5598FDE2" w14:textId="77777777" w:rsidR="00442437" w:rsidRPr="00B37EE2" w:rsidRDefault="00442437" w:rsidP="008B3D85">
            <w:pPr>
              <w:spacing w:before="100" w:beforeAutospacing="1" w:after="100" w:afterAutospacing="1"/>
              <w:rPr>
                <w:rFonts w:ascii="Helvetica Neue" w:hAnsi="Helvetica Neue" w:cs="Times New Roman"/>
                <w:color w:val="26282A"/>
              </w:rPr>
            </w:pPr>
          </w:p>
        </w:tc>
        <w:tc>
          <w:tcPr>
            <w:tcW w:w="977" w:type="dxa"/>
            <w:shd w:val="clear" w:color="auto" w:fill="D0CECE" w:themeFill="background2" w:themeFillShade="E6"/>
          </w:tcPr>
          <w:p w14:paraId="6950B039" w14:textId="77777777" w:rsidR="00442437" w:rsidRPr="00B37EE2" w:rsidRDefault="00442437" w:rsidP="008B3D85">
            <w:pPr>
              <w:spacing w:before="100" w:beforeAutospacing="1" w:after="100" w:afterAutospacing="1"/>
              <w:rPr>
                <w:rFonts w:ascii="Helvetica Neue" w:hAnsi="Helvetica Neue" w:cs="Times New Roman"/>
                <w:color w:val="26282A"/>
              </w:rPr>
            </w:pPr>
          </w:p>
        </w:tc>
        <w:tc>
          <w:tcPr>
            <w:tcW w:w="977" w:type="dxa"/>
            <w:shd w:val="clear" w:color="auto" w:fill="D0CECE" w:themeFill="background2" w:themeFillShade="E6"/>
          </w:tcPr>
          <w:p w14:paraId="578574D7" w14:textId="77777777" w:rsidR="00442437" w:rsidRPr="00B37EE2" w:rsidRDefault="00442437" w:rsidP="008B3D85">
            <w:pPr>
              <w:spacing w:before="100" w:beforeAutospacing="1" w:after="100" w:afterAutospacing="1"/>
              <w:rPr>
                <w:rFonts w:ascii="Helvetica Neue" w:hAnsi="Helvetica Neue" w:cs="Times New Roman"/>
                <w:color w:val="26282A"/>
              </w:rPr>
            </w:pPr>
          </w:p>
        </w:tc>
        <w:tc>
          <w:tcPr>
            <w:tcW w:w="977" w:type="dxa"/>
            <w:shd w:val="clear" w:color="auto" w:fill="D0CECE" w:themeFill="background2" w:themeFillShade="E6"/>
          </w:tcPr>
          <w:p w14:paraId="35E038CB" w14:textId="77777777" w:rsidR="00442437" w:rsidRPr="00B37EE2" w:rsidRDefault="00442437" w:rsidP="008B3D85">
            <w:pPr>
              <w:spacing w:before="100" w:beforeAutospacing="1" w:after="100" w:afterAutospacing="1"/>
              <w:rPr>
                <w:rFonts w:ascii="Helvetica Neue" w:hAnsi="Helvetica Neue" w:cs="Times New Roman"/>
                <w:color w:val="26282A"/>
              </w:rPr>
            </w:pPr>
          </w:p>
        </w:tc>
        <w:tc>
          <w:tcPr>
            <w:tcW w:w="977" w:type="dxa"/>
            <w:shd w:val="clear" w:color="auto" w:fill="D0CECE" w:themeFill="background2" w:themeFillShade="E6"/>
          </w:tcPr>
          <w:p w14:paraId="75EF91AB" w14:textId="77777777" w:rsidR="00442437" w:rsidRPr="00B37EE2" w:rsidRDefault="00442437" w:rsidP="008B3D85">
            <w:pPr>
              <w:spacing w:before="100" w:beforeAutospacing="1" w:after="100" w:afterAutospacing="1"/>
              <w:rPr>
                <w:rFonts w:ascii="Helvetica Neue" w:hAnsi="Helvetica Neue" w:cs="Times New Roman"/>
                <w:color w:val="26282A"/>
              </w:rPr>
            </w:pPr>
          </w:p>
        </w:tc>
        <w:tc>
          <w:tcPr>
            <w:tcW w:w="977" w:type="dxa"/>
            <w:shd w:val="clear" w:color="auto" w:fill="D0CECE" w:themeFill="background2" w:themeFillShade="E6"/>
          </w:tcPr>
          <w:p w14:paraId="02B449BB" w14:textId="77777777" w:rsidR="00442437" w:rsidRPr="00B37EE2" w:rsidRDefault="00442437" w:rsidP="008B3D85">
            <w:pPr>
              <w:spacing w:before="100" w:beforeAutospacing="1" w:after="100" w:afterAutospacing="1"/>
              <w:rPr>
                <w:rFonts w:ascii="Helvetica Neue" w:hAnsi="Helvetica Neue" w:cs="Times New Roman"/>
                <w:color w:val="26282A"/>
              </w:rPr>
            </w:pPr>
          </w:p>
        </w:tc>
        <w:tc>
          <w:tcPr>
            <w:tcW w:w="977" w:type="dxa"/>
            <w:shd w:val="clear" w:color="auto" w:fill="D0CECE" w:themeFill="background2" w:themeFillShade="E6"/>
          </w:tcPr>
          <w:p w14:paraId="597D411B" w14:textId="77777777" w:rsidR="00442437" w:rsidRPr="00B37EE2" w:rsidRDefault="00442437" w:rsidP="008B3D85">
            <w:pPr>
              <w:spacing w:before="100" w:beforeAutospacing="1" w:after="100" w:afterAutospacing="1"/>
              <w:rPr>
                <w:rFonts w:ascii="Helvetica Neue" w:hAnsi="Helvetica Neue" w:cs="Times New Roman"/>
                <w:color w:val="26282A"/>
              </w:rPr>
            </w:pPr>
          </w:p>
        </w:tc>
        <w:tc>
          <w:tcPr>
            <w:tcW w:w="977" w:type="dxa"/>
            <w:shd w:val="clear" w:color="auto" w:fill="auto"/>
          </w:tcPr>
          <w:p w14:paraId="35378F2A" w14:textId="77777777" w:rsidR="00442437" w:rsidRPr="00B37EE2" w:rsidRDefault="00442437" w:rsidP="008B3D85">
            <w:pPr>
              <w:spacing w:before="100" w:beforeAutospacing="1" w:after="100" w:afterAutospacing="1"/>
              <w:rPr>
                <w:rFonts w:ascii="Helvetica Neue" w:hAnsi="Helvetica Neue" w:cs="Times New Roman"/>
                <w:color w:val="26282A"/>
              </w:rPr>
            </w:pPr>
          </w:p>
        </w:tc>
        <w:tc>
          <w:tcPr>
            <w:tcW w:w="977" w:type="dxa"/>
            <w:shd w:val="clear" w:color="auto" w:fill="auto"/>
          </w:tcPr>
          <w:p w14:paraId="2F7C0D62" w14:textId="77777777" w:rsidR="00442437" w:rsidRPr="00B37EE2" w:rsidRDefault="00442437" w:rsidP="008B3D85">
            <w:pPr>
              <w:spacing w:before="100" w:beforeAutospacing="1" w:after="100" w:afterAutospacing="1"/>
              <w:rPr>
                <w:rFonts w:ascii="Helvetica Neue" w:hAnsi="Helvetica Neue" w:cs="Times New Roman"/>
                <w:color w:val="26282A"/>
              </w:rPr>
            </w:pPr>
          </w:p>
        </w:tc>
        <w:tc>
          <w:tcPr>
            <w:tcW w:w="977" w:type="dxa"/>
            <w:shd w:val="clear" w:color="auto" w:fill="auto"/>
          </w:tcPr>
          <w:p w14:paraId="451A3B3F" w14:textId="77777777" w:rsidR="00442437" w:rsidRPr="00B37EE2" w:rsidRDefault="00442437" w:rsidP="008B3D85">
            <w:pPr>
              <w:spacing w:before="100" w:beforeAutospacing="1" w:after="100" w:afterAutospacing="1"/>
              <w:rPr>
                <w:rFonts w:ascii="Helvetica Neue" w:hAnsi="Helvetica Neue" w:cs="Times New Roman"/>
                <w:color w:val="26282A"/>
              </w:rPr>
            </w:pPr>
          </w:p>
        </w:tc>
      </w:tr>
    </w:tbl>
    <w:p w14:paraId="4722A0D4" w14:textId="77777777" w:rsidR="0022279A" w:rsidRDefault="0022279A" w:rsidP="008B3D85">
      <w:pPr>
        <w:spacing w:before="100" w:beforeAutospacing="1" w:after="100" w:afterAutospacing="1"/>
        <w:rPr>
          <w:rFonts w:ascii="Helvetica Neue" w:hAnsi="Helvetica Neue" w:cs="Times New Roman"/>
          <w:color w:val="26282A"/>
          <w:sz w:val="20"/>
          <w:szCs w:val="20"/>
        </w:rPr>
        <w:sectPr w:rsidR="0022279A" w:rsidSect="00996239">
          <w:pgSz w:w="16840" w:h="11900" w:orient="landscape"/>
          <w:pgMar w:top="1440" w:right="1440" w:bottom="1440" w:left="1440" w:header="720" w:footer="720" w:gutter="0"/>
          <w:cols w:space="720"/>
          <w:docGrid w:linePitch="360"/>
        </w:sectPr>
      </w:pPr>
      <w:bookmarkStart w:id="0" w:name="_GoBack"/>
      <w:bookmarkEnd w:id="0"/>
    </w:p>
    <w:p w14:paraId="0BF8AF54" w14:textId="4E14C8B2" w:rsidR="0022279A" w:rsidRPr="00BF1E12" w:rsidRDefault="0022279A" w:rsidP="0022279A">
      <w:pPr>
        <w:spacing w:before="100" w:beforeAutospacing="1" w:after="100" w:afterAutospacing="1"/>
        <w:rPr>
          <w:rFonts w:ascii="Helvetica Neue" w:hAnsi="Helvetica Neue" w:cs="Times New Roman"/>
          <w:color w:val="26282A"/>
        </w:rPr>
      </w:pPr>
      <w:r w:rsidRPr="00EE5495">
        <w:rPr>
          <w:rFonts w:ascii="Trebuchet MS" w:hAnsi="Trebuchet MS" w:cs="Times New Roman"/>
          <w:b/>
          <w:color w:val="26282A"/>
        </w:rPr>
        <w:lastRenderedPageBreak/>
        <w:t>4.</w:t>
      </w:r>
      <w:r w:rsidRPr="00EE5495">
        <w:rPr>
          <w:rFonts w:ascii="Trebuchet MS" w:hAnsi="Trebuchet MS" w:cs="Times New Roman"/>
          <w:b/>
          <w:color w:val="26282A"/>
        </w:rPr>
        <w:tab/>
      </w:r>
      <w:r w:rsidRPr="00BF1E12">
        <w:rPr>
          <w:rFonts w:ascii="Helvetica Neue" w:hAnsi="Helvetica Neue" w:cs="Times New Roman"/>
          <w:color w:val="26282A"/>
        </w:rPr>
        <w:t>Grievance Redress Mechanism</w:t>
      </w:r>
    </w:p>
    <w:p w14:paraId="5E6AE17C" w14:textId="77777777" w:rsidR="0022279A" w:rsidRPr="00BF1E12" w:rsidRDefault="0022279A" w:rsidP="0022279A">
      <w:pPr>
        <w:spacing w:before="100" w:beforeAutospacing="1" w:after="100" w:afterAutospacing="1"/>
        <w:jc w:val="both"/>
        <w:rPr>
          <w:rFonts w:ascii="Helvetica Neue" w:hAnsi="Helvetica Neue" w:cs="Times New Roman"/>
          <w:color w:val="26282A"/>
        </w:rPr>
      </w:pPr>
      <w:r w:rsidRPr="00BF1E12">
        <w:rPr>
          <w:rFonts w:ascii="Helvetica Neue" w:hAnsi="Helvetica Neue" w:cs="Times New Roman"/>
          <w:color w:val="26282A"/>
        </w:rPr>
        <w:t>In line with the World Bank safeguards policies, the SWIOFish3 project has developed a Grievance Redress Mechanism (GRM) to receive, process and respond to complaints from any person or group of people related to the project or is affected by its activities. The GRM is a system designed to answer questions, clarify doubts and resolve implementation problems and complaints of individuals or groups affected by SWIOFish3 project activities. GRMs are intended to be accessible, collaborative, efficient, and effective in resolving concerns through dialogue, joint fact-finding, negotiation, and problem solving. Grievances can surface at different stages of the project cycle. Some grievances may arise during the project design and planning stage, while others may come up during project implementation. In general, grievances that may be encountered in the implementation of the SWIOFish3 project can be grouped into three categories:</w:t>
      </w:r>
    </w:p>
    <w:p w14:paraId="45594630" w14:textId="77777777" w:rsidR="0022279A" w:rsidRPr="00BF1E12" w:rsidRDefault="0022279A" w:rsidP="0022279A">
      <w:pPr>
        <w:pStyle w:val="ListParagraph"/>
        <w:numPr>
          <w:ilvl w:val="0"/>
          <w:numId w:val="17"/>
        </w:numPr>
        <w:spacing w:before="100" w:beforeAutospacing="1" w:after="100" w:afterAutospacing="1"/>
        <w:jc w:val="both"/>
        <w:rPr>
          <w:rFonts w:ascii="Helvetica Neue" w:hAnsi="Helvetica Neue" w:cs="Times New Roman"/>
          <w:color w:val="26282A"/>
        </w:rPr>
      </w:pPr>
      <w:r w:rsidRPr="00BF1E12">
        <w:rPr>
          <w:rFonts w:ascii="Helvetica Neue" w:hAnsi="Helvetica Neue" w:cs="Times New Roman"/>
          <w:color w:val="26282A"/>
        </w:rPr>
        <w:t>Grievances related to the changes in access to resources through management plans</w:t>
      </w:r>
    </w:p>
    <w:p w14:paraId="0CE667BF" w14:textId="77777777" w:rsidR="0022279A" w:rsidRPr="00BF1E12" w:rsidRDefault="0022279A" w:rsidP="0022279A">
      <w:pPr>
        <w:pStyle w:val="ListParagraph"/>
        <w:numPr>
          <w:ilvl w:val="0"/>
          <w:numId w:val="17"/>
        </w:numPr>
        <w:spacing w:before="100" w:beforeAutospacing="1" w:after="100" w:afterAutospacing="1"/>
        <w:jc w:val="both"/>
        <w:rPr>
          <w:rFonts w:ascii="Helvetica Neue" w:hAnsi="Helvetica Neue" w:cs="Times New Roman"/>
          <w:color w:val="26282A"/>
        </w:rPr>
      </w:pPr>
      <w:r w:rsidRPr="00BF1E12">
        <w:rPr>
          <w:rFonts w:ascii="Helvetica Neue" w:hAnsi="Helvetica Neue" w:cs="Times New Roman"/>
          <w:color w:val="26282A"/>
        </w:rPr>
        <w:t>Grievances related to proponents and beneficiaries of the Blue Grants Fund (BGF) and Blue Investment Fund (BIF)</w:t>
      </w:r>
    </w:p>
    <w:p w14:paraId="7E26C8B9" w14:textId="77777777" w:rsidR="0022279A" w:rsidRPr="00BF1E12" w:rsidRDefault="0022279A" w:rsidP="0022279A">
      <w:pPr>
        <w:pStyle w:val="ListParagraph"/>
        <w:numPr>
          <w:ilvl w:val="0"/>
          <w:numId w:val="17"/>
        </w:numPr>
        <w:spacing w:before="100" w:beforeAutospacing="1" w:after="100" w:afterAutospacing="1"/>
        <w:jc w:val="both"/>
        <w:rPr>
          <w:rFonts w:ascii="Helvetica Neue" w:hAnsi="Helvetica Neue" w:cs="Times New Roman"/>
          <w:color w:val="26282A"/>
        </w:rPr>
      </w:pPr>
      <w:r w:rsidRPr="00BF1E12">
        <w:rPr>
          <w:rFonts w:ascii="Helvetica Neue" w:hAnsi="Helvetica Neue" w:cs="Times New Roman"/>
          <w:color w:val="26282A"/>
        </w:rPr>
        <w:t>Grievances related to issues encountered by local communities where project activities are occurring</w:t>
      </w:r>
    </w:p>
    <w:p w14:paraId="30EF6635" w14:textId="77777777" w:rsidR="0022279A" w:rsidRPr="00BF1E12" w:rsidRDefault="0022279A" w:rsidP="0022279A">
      <w:pPr>
        <w:spacing w:before="100" w:beforeAutospacing="1" w:after="100" w:afterAutospacing="1"/>
        <w:jc w:val="both"/>
        <w:rPr>
          <w:rFonts w:ascii="Helvetica Neue" w:hAnsi="Helvetica Neue" w:cs="Times New Roman"/>
          <w:color w:val="26282A"/>
        </w:rPr>
      </w:pPr>
      <w:r w:rsidRPr="00BF1E12">
        <w:rPr>
          <w:rFonts w:ascii="Helvetica Neue" w:hAnsi="Helvetica Neue" w:cs="Times New Roman"/>
          <w:color w:val="26282A"/>
        </w:rPr>
        <w:t xml:space="preserve">Individuals or groups affected by the SWIOFish3 subproject can </w:t>
      </w:r>
    </w:p>
    <w:p w14:paraId="6B30C29D" w14:textId="77777777" w:rsidR="0022279A" w:rsidRPr="00BF1E12" w:rsidRDefault="0022279A" w:rsidP="0022279A">
      <w:pPr>
        <w:pStyle w:val="ListParagraph"/>
        <w:numPr>
          <w:ilvl w:val="0"/>
          <w:numId w:val="18"/>
        </w:numPr>
        <w:spacing w:before="100" w:beforeAutospacing="1" w:after="100" w:afterAutospacing="1"/>
        <w:jc w:val="both"/>
        <w:rPr>
          <w:rFonts w:ascii="Helvetica Neue" w:hAnsi="Helvetica Neue" w:cs="Times New Roman"/>
          <w:color w:val="26282A"/>
        </w:rPr>
      </w:pPr>
      <w:r w:rsidRPr="00BF1E12">
        <w:rPr>
          <w:rFonts w:ascii="Helvetica Neue" w:hAnsi="Helvetica Neue" w:cs="Times New Roman"/>
          <w:color w:val="26282A"/>
        </w:rPr>
        <w:t>complete a “complaint form” which will be made available to the public to formulate their suggestions or complaints. These forms can be withdrawn at the PIU office or download from the project website. Once completed, these forms can be deposited in complaint boxes.</w:t>
      </w:r>
    </w:p>
    <w:p w14:paraId="48A6E630" w14:textId="77777777" w:rsidR="0022279A" w:rsidRPr="00BF1E12" w:rsidRDefault="0022279A" w:rsidP="0022279A">
      <w:pPr>
        <w:pStyle w:val="ListParagraph"/>
        <w:numPr>
          <w:ilvl w:val="0"/>
          <w:numId w:val="18"/>
        </w:numPr>
        <w:spacing w:before="100" w:beforeAutospacing="1" w:after="100" w:afterAutospacing="1"/>
        <w:jc w:val="both"/>
        <w:rPr>
          <w:rFonts w:ascii="Helvetica Neue" w:hAnsi="Helvetica Neue" w:cs="Times New Roman"/>
          <w:color w:val="26282A"/>
        </w:rPr>
      </w:pPr>
      <w:r w:rsidRPr="00BF1E12">
        <w:rPr>
          <w:rFonts w:ascii="Helvetica Neue" w:hAnsi="Helvetica Neue" w:cs="Times New Roman"/>
          <w:color w:val="26282A"/>
        </w:rPr>
        <w:t>A line of communication will be made for the public so that they can transmit suggestions and complaints through a call or an SMS;</w:t>
      </w:r>
    </w:p>
    <w:p w14:paraId="45D9A1AB" w14:textId="77777777" w:rsidR="0022279A" w:rsidRPr="00BF1E12" w:rsidRDefault="0022279A" w:rsidP="0022279A">
      <w:pPr>
        <w:pStyle w:val="ListParagraph"/>
        <w:numPr>
          <w:ilvl w:val="0"/>
          <w:numId w:val="18"/>
        </w:numPr>
        <w:spacing w:before="100" w:beforeAutospacing="1" w:after="100" w:afterAutospacing="1"/>
        <w:jc w:val="both"/>
        <w:rPr>
          <w:rFonts w:ascii="Helvetica Neue" w:hAnsi="Helvetica Neue" w:cs="Times New Roman"/>
          <w:color w:val="26282A"/>
        </w:rPr>
      </w:pPr>
      <w:r w:rsidRPr="00BF1E12">
        <w:rPr>
          <w:rFonts w:ascii="Helvetica Neue" w:hAnsi="Helvetica Neue" w:cs="Times New Roman"/>
          <w:color w:val="26282A"/>
        </w:rPr>
        <w:t>Formal letters, emails can also be sent to the PIU;</w:t>
      </w:r>
    </w:p>
    <w:p w14:paraId="008C0C62" w14:textId="735C5BC1" w:rsidR="008B3D85" w:rsidRPr="00D94808" w:rsidRDefault="0022279A" w:rsidP="008B3D85">
      <w:pPr>
        <w:pStyle w:val="ListParagraph"/>
        <w:numPr>
          <w:ilvl w:val="0"/>
          <w:numId w:val="18"/>
        </w:numPr>
        <w:spacing w:before="100" w:beforeAutospacing="1" w:after="100" w:afterAutospacing="1"/>
        <w:jc w:val="both"/>
        <w:rPr>
          <w:rFonts w:ascii="Helvetica Neue" w:hAnsi="Helvetica Neue" w:cs="Times New Roman"/>
          <w:color w:val="26282A"/>
        </w:rPr>
      </w:pPr>
      <w:r w:rsidRPr="00BF1E12">
        <w:rPr>
          <w:rFonts w:ascii="Helvetica Neue" w:hAnsi="Helvetica Neue" w:cs="Times New Roman"/>
          <w:color w:val="26282A"/>
        </w:rPr>
        <w:t>Suggestions or complaints can also be formulated during consultation meetings.</w:t>
      </w:r>
    </w:p>
    <w:p w14:paraId="470DBDFA" w14:textId="77777777" w:rsidR="00AE5BCC" w:rsidRPr="00D94808" w:rsidRDefault="00AE5BCC" w:rsidP="00AE5BCC">
      <w:pPr>
        <w:rPr>
          <w:rFonts w:ascii="Helvetica Neue" w:eastAsia="Times New Roman" w:hAnsi="Helvetica Neue" w:cs="Times New Roman"/>
          <w:b/>
          <w:color w:val="26282A"/>
          <w:lang w:val="en-GB"/>
        </w:rPr>
      </w:pPr>
      <w:r w:rsidRPr="00D94808">
        <w:rPr>
          <w:rFonts w:ascii="Helvetica Neue" w:eastAsia="Times New Roman" w:hAnsi="Helvetica Neue" w:cs="Times New Roman"/>
          <w:b/>
          <w:color w:val="26282A"/>
          <w:lang w:val="en-GB"/>
        </w:rPr>
        <w:t xml:space="preserve">Address: </w:t>
      </w:r>
    </w:p>
    <w:p w14:paraId="753E02F3" w14:textId="77777777" w:rsidR="00AE5BCC" w:rsidRPr="00D94808" w:rsidRDefault="00AE5BCC" w:rsidP="00AE5BCC">
      <w:pPr>
        <w:rPr>
          <w:rFonts w:ascii="Helvetica Neue" w:eastAsia="Times New Roman" w:hAnsi="Helvetica Neue" w:cs="Times New Roman"/>
          <w:color w:val="26282A"/>
          <w:lang w:val="en-GB"/>
        </w:rPr>
      </w:pPr>
      <w:r w:rsidRPr="00D94808">
        <w:rPr>
          <w:rFonts w:ascii="Helvetica Neue" w:eastAsia="Times New Roman" w:hAnsi="Helvetica Neue" w:cs="Times New Roman"/>
          <w:color w:val="26282A"/>
          <w:lang w:val="en-GB"/>
        </w:rPr>
        <w:t>SWIOFish3 Project</w:t>
      </w:r>
    </w:p>
    <w:p w14:paraId="67040A07" w14:textId="77777777" w:rsidR="00AE5BCC" w:rsidRPr="00D94808" w:rsidRDefault="00AE5BCC" w:rsidP="00AE5BCC">
      <w:pPr>
        <w:rPr>
          <w:rFonts w:ascii="Helvetica Neue" w:eastAsia="Times New Roman" w:hAnsi="Helvetica Neue" w:cs="Times New Roman"/>
          <w:color w:val="26282A"/>
          <w:lang w:val="en-GB"/>
        </w:rPr>
      </w:pPr>
      <w:r w:rsidRPr="00D94808">
        <w:rPr>
          <w:rFonts w:ascii="Helvetica Neue" w:eastAsia="Times New Roman" w:hAnsi="Helvetica Neue" w:cs="Times New Roman"/>
          <w:color w:val="26282A"/>
          <w:lang w:val="en-GB"/>
        </w:rPr>
        <w:t>c/o Department of Blue Economy</w:t>
      </w:r>
    </w:p>
    <w:p w14:paraId="2101A229" w14:textId="77777777" w:rsidR="00AE5BCC" w:rsidRPr="00D94808" w:rsidRDefault="00AE5BCC" w:rsidP="00AE5BCC">
      <w:pPr>
        <w:rPr>
          <w:rFonts w:ascii="Helvetica Neue" w:eastAsia="Times New Roman" w:hAnsi="Helvetica Neue" w:cs="Times New Roman"/>
          <w:color w:val="26282A"/>
          <w:lang w:val="en-GB"/>
        </w:rPr>
      </w:pPr>
      <w:proofErr w:type="spellStart"/>
      <w:r w:rsidRPr="00D94808">
        <w:rPr>
          <w:rFonts w:ascii="Helvetica Neue" w:eastAsia="Times New Roman" w:hAnsi="Helvetica Neue" w:cs="Times New Roman"/>
          <w:color w:val="26282A"/>
          <w:lang w:val="en-GB"/>
        </w:rPr>
        <w:t>Oliaji</w:t>
      </w:r>
      <w:proofErr w:type="spellEnd"/>
      <w:r w:rsidRPr="00D94808">
        <w:rPr>
          <w:rFonts w:ascii="Helvetica Neue" w:eastAsia="Times New Roman" w:hAnsi="Helvetica Neue" w:cs="Times New Roman"/>
          <w:color w:val="26282A"/>
          <w:lang w:val="en-GB"/>
        </w:rPr>
        <w:t xml:space="preserve"> Trade Centre</w:t>
      </w:r>
    </w:p>
    <w:p w14:paraId="56B6BCC9" w14:textId="77777777" w:rsidR="00AE5BCC" w:rsidRPr="00D94808" w:rsidRDefault="00AE5BCC" w:rsidP="00AE5BCC">
      <w:pPr>
        <w:rPr>
          <w:rFonts w:ascii="Helvetica Neue" w:eastAsia="Times New Roman" w:hAnsi="Helvetica Neue" w:cs="Times New Roman"/>
          <w:color w:val="26282A"/>
          <w:lang w:val="en-GB"/>
        </w:rPr>
      </w:pPr>
      <w:r w:rsidRPr="00D94808">
        <w:rPr>
          <w:rFonts w:ascii="Helvetica Neue" w:eastAsia="Times New Roman" w:hAnsi="Helvetica Neue" w:cs="Times New Roman"/>
          <w:color w:val="26282A"/>
          <w:lang w:val="en-GB"/>
        </w:rPr>
        <w:t>Victoria</w:t>
      </w:r>
    </w:p>
    <w:p w14:paraId="3B754635" w14:textId="77777777" w:rsidR="00AE5BCC" w:rsidRPr="00D94808" w:rsidRDefault="00AE5BCC" w:rsidP="00AE5BCC">
      <w:pPr>
        <w:rPr>
          <w:rFonts w:ascii="Helvetica Neue" w:eastAsia="Times New Roman" w:hAnsi="Helvetica Neue" w:cs="Times New Roman"/>
          <w:color w:val="26282A"/>
          <w:lang w:val="en-GB"/>
        </w:rPr>
      </w:pPr>
      <w:r w:rsidRPr="00D94808">
        <w:rPr>
          <w:rFonts w:ascii="Helvetica Neue" w:eastAsia="Times New Roman" w:hAnsi="Helvetica Neue" w:cs="Times New Roman"/>
          <w:color w:val="26282A"/>
          <w:lang w:val="en-GB"/>
        </w:rPr>
        <w:t>Republic of Seychelles</w:t>
      </w:r>
    </w:p>
    <w:p w14:paraId="3CDB0E94" w14:textId="0AE3452B" w:rsidR="00726828" w:rsidRPr="004B0C05" w:rsidRDefault="00AE5BCC" w:rsidP="004B0C05">
      <w:r>
        <w:br w:type="page"/>
      </w:r>
    </w:p>
    <w:p w14:paraId="304DEC0D" w14:textId="77777777" w:rsidR="00726828" w:rsidRPr="004B0C05" w:rsidRDefault="00D25D6F" w:rsidP="00726828">
      <w:pPr>
        <w:spacing w:before="100" w:beforeAutospacing="1" w:after="100" w:afterAutospacing="1"/>
        <w:rPr>
          <w:rFonts w:ascii="Helvetica Neue" w:hAnsi="Helvetica Neue" w:cs="Times New Roman"/>
          <w:color w:val="26282A"/>
        </w:rPr>
      </w:pPr>
      <w:r w:rsidRPr="004B0C05">
        <w:rPr>
          <w:rFonts w:ascii="Helvetica Neue" w:hAnsi="Helvetica Neue" w:cs="Times New Roman"/>
          <w:b/>
          <w:color w:val="26282A"/>
        </w:rPr>
        <w:lastRenderedPageBreak/>
        <w:t>Annex 1:</w:t>
      </w:r>
      <w:r w:rsidRPr="004B0C05">
        <w:rPr>
          <w:rFonts w:ascii="Helvetica Neue" w:hAnsi="Helvetica Neue" w:cs="Times New Roman"/>
          <w:color w:val="26282A"/>
        </w:rPr>
        <w:t xml:space="preserve"> </w:t>
      </w:r>
      <w:r w:rsidR="00726828" w:rsidRPr="004B0C05">
        <w:rPr>
          <w:rFonts w:ascii="Helvetica Neue" w:hAnsi="Helvetica Neue" w:cs="Times New Roman"/>
          <w:color w:val="26282A"/>
        </w:rPr>
        <w:t>Waste management onboarding form</w:t>
      </w:r>
    </w:p>
    <w:p w14:paraId="38656B1E" w14:textId="1D69F9E9" w:rsidR="00726828" w:rsidRPr="004B0C05" w:rsidRDefault="00726828" w:rsidP="00726828">
      <w:pPr>
        <w:spacing w:before="100" w:beforeAutospacing="1" w:after="100" w:afterAutospacing="1"/>
        <w:jc w:val="both"/>
        <w:rPr>
          <w:rFonts w:ascii="Helvetica Neue" w:hAnsi="Helvetica Neue" w:cs="Times New Roman"/>
          <w:color w:val="26282A"/>
        </w:rPr>
      </w:pPr>
      <w:r w:rsidRPr="004B0C05">
        <w:rPr>
          <w:rFonts w:ascii="Helvetica Neue" w:hAnsi="Helvetica Neue" w:cs="Times New Roman"/>
          <w:color w:val="26282A"/>
        </w:rPr>
        <w:t>Prior to installing the VMS systems on board vessel ensure that the following section has been covered and understood by participating fishers, once fishers have been made aware of the risks and dangers of marine waste have fishers sign declaration bellow stating that they will not dispose of waste at sea. During the onboarding procedure fishers will be shown images from The Ocean Project Seychelles Facebook pages</w:t>
      </w:r>
      <w:r w:rsidRPr="00726828">
        <w:rPr>
          <w:rFonts w:ascii="Helvetica Neue" w:hAnsi="Helvetica Neue" w:cs="Times New Roman"/>
          <w:i/>
          <w:color w:val="26282A"/>
        </w:rPr>
        <w:t xml:space="preserve"> </w:t>
      </w:r>
      <w:r w:rsidR="0046448C">
        <w:rPr>
          <w:rFonts w:ascii="Helvetica Neue" w:hAnsi="Helvetica Neue" w:cs="Times New Roman"/>
          <w:i/>
          <w:color w:val="26282A"/>
        </w:rPr>
        <w:t>(</w:t>
      </w:r>
      <w:hyperlink r:id="rId9" w:history="1">
        <w:r w:rsidR="0046448C" w:rsidRPr="00F83C45">
          <w:rPr>
            <w:rStyle w:val="Hyperlink"/>
            <w:rFonts w:ascii="Helvetica Neue" w:hAnsi="Helvetica Neue" w:cs="Times New Roman"/>
            <w:i/>
          </w:rPr>
          <w:t>https://www.facebook.com/theoceanproject.sey/</w:t>
        </w:r>
      </w:hyperlink>
      <w:r w:rsidR="0046448C">
        <w:rPr>
          <w:rFonts w:ascii="Helvetica Neue" w:hAnsi="Helvetica Neue" w:cs="Times New Roman"/>
          <w:i/>
          <w:color w:val="26282A"/>
        </w:rPr>
        <w:t xml:space="preserve">) </w:t>
      </w:r>
      <w:r w:rsidRPr="004B0C05">
        <w:rPr>
          <w:rFonts w:ascii="Helvetica Neue" w:hAnsi="Helvetica Neue" w:cs="Times New Roman"/>
          <w:color w:val="26282A"/>
        </w:rPr>
        <w:t>in order to sensitize them to the dangers of marine pollution as well as show them the effect that marine pollution is having in Seychelles. Onboarding will be conduct in English or Creole</w:t>
      </w:r>
      <w:r w:rsidRPr="00726828">
        <w:rPr>
          <w:rFonts w:ascii="Helvetica Neue" w:hAnsi="Helvetica Neue" w:cs="Times New Roman"/>
          <w:i/>
          <w:color w:val="26282A"/>
        </w:rPr>
        <w:t>.</w:t>
      </w:r>
    </w:p>
    <w:p w14:paraId="7CB686E7" w14:textId="198223FC" w:rsidR="00726828" w:rsidRDefault="00726828" w:rsidP="004B0C05">
      <w:pPr>
        <w:spacing w:before="100" w:beforeAutospacing="1" w:after="100" w:afterAutospacing="1"/>
        <w:jc w:val="both"/>
        <w:rPr>
          <w:rFonts w:ascii="Helvetica Neue" w:hAnsi="Helvetica Neue" w:cs="Times New Roman"/>
          <w:color w:val="26282A"/>
        </w:rPr>
      </w:pPr>
      <w:r w:rsidRPr="00726828">
        <w:rPr>
          <w:rFonts w:ascii="Helvetica Neue" w:hAnsi="Helvetica Neue" w:cs="Times New Roman"/>
          <w:color w:val="26282A"/>
        </w:rPr>
        <w:t xml:space="preserve">Marine pollution is a global issue affecting the health of the oceans. Marine pollution involves both larger objects such as food and beverage containers, plastic bags and lost fishing gear as well as smaller items such cigarette </w:t>
      </w:r>
      <w:proofErr w:type="spellStart"/>
      <w:r w:rsidRPr="00726828">
        <w:rPr>
          <w:rFonts w:ascii="Helvetica Neue" w:hAnsi="Helvetica Neue" w:cs="Times New Roman"/>
          <w:color w:val="26282A"/>
        </w:rPr>
        <w:t>buts</w:t>
      </w:r>
      <w:proofErr w:type="spellEnd"/>
      <w:r w:rsidRPr="00726828">
        <w:rPr>
          <w:rFonts w:ascii="Helvetica Neue" w:hAnsi="Helvetica Neue" w:cs="Times New Roman"/>
          <w:color w:val="26282A"/>
        </w:rPr>
        <w:t>, bottle caps etc. Some forms of waste can also break down into smaller microscopic pieces can accumulate in the bodies of marine organism and lead to health risks for people consuming them. All these objects can have adverse effects of marine fauna leading to death of animals and degradation of the marine habitat on which fishers depend.</w:t>
      </w:r>
    </w:p>
    <w:p w14:paraId="30AB2ACD" w14:textId="77777777" w:rsidR="004B0C05" w:rsidRPr="004B0C05" w:rsidRDefault="004B0C05" w:rsidP="004B0C05">
      <w:pPr>
        <w:spacing w:before="100" w:beforeAutospacing="1" w:after="100" w:afterAutospacing="1"/>
        <w:jc w:val="both"/>
        <w:rPr>
          <w:rFonts w:ascii="Helvetica Neue" w:hAnsi="Helvetica Neue" w:cs="Times New Roman"/>
          <w:color w:val="26282A"/>
        </w:rPr>
      </w:pPr>
    </w:p>
    <w:p w14:paraId="016246BB" w14:textId="43ECC632" w:rsidR="00726828" w:rsidRPr="00726828" w:rsidRDefault="00726828" w:rsidP="00726828">
      <w:pPr>
        <w:spacing w:before="100" w:beforeAutospacing="1" w:after="100" w:afterAutospacing="1"/>
        <w:jc w:val="both"/>
        <w:rPr>
          <w:rFonts w:ascii="Helvetica Neue" w:hAnsi="Helvetica Neue" w:cs="Times New Roman"/>
          <w:color w:val="26282A"/>
        </w:rPr>
      </w:pPr>
      <w:r w:rsidRPr="00726828">
        <w:rPr>
          <w:rFonts w:ascii="Helvetica Neue" w:hAnsi="Helvetica Neue" w:cs="Times New Roman"/>
          <w:color w:val="26282A"/>
        </w:rPr>
        <w:t xml:space="preserve">I ……………………………………… as skipper of fishing vessel registered with the Seychelles Fishing Authority and having SZ number ……………. agree to participate in the project “Pilot and integration of tracking, logbook and market traceability tools for co-management of the small-scale fisheries sector in Seychelles” hereby confirm that I shall not dispose any waste at sea. I have been informed of the dangers of marine pollution on the oceans and the effects it can have to marine life and have been shown the effect that it has had in the Seychelles. Any waste that may be generated by my fishing operation whilst at sea, shall be returned to shore for proper disposal. </w:t>
      </w:r>
    </w:p>
    <w:p w14:paraId="32401C52" w14:textId="77777777" w:rsidR="00726828" w:rsidRPr="00726828" w:rsidRDefault="00726828" w:rsidP="00726828">
      <w:pPr>
        <w:spacing w:before="100" w:beforeAutospacing="1" w:after="100" w:afterAutospacing="1"/>
        <w:rPr>
          <w:rFonts w:ascii="Helvetica Neue" w:hAnsi="Helvetica Neue" w:cs="Times New Roman"/>
          <w:color w:val="26282A"/>
        </w:rPr>
      </w:pPr>
    </w:p>
    <w:p w14:paraId="63708A68" w14:textId="2A2B0A32" w:rsidR="00D25D6F" w:rsidRPr="00726828" w:rsidRDefault="00726828" w:rsidP="00726828">
      <w:pPr>
        <w:spacing w:before="100" w:beforeAutospacing="1" w:after="100" w:afterAutospacing="1"/>
        <w:rPr>
          <w:rFonts w:ascii="Helvetica Neue" w:hAnsi="Helvetica Neue" w:cs="Times New Roman"/>
          <w:color w:val="26282A"/>
        </w:rPr>
      </w:pPr>
      <w:r>
        <w:rPr>
          <w:rFonts w:ascii="Helvetica Neue" w:hAnsi="Helvetica Neue" w:cs="Times New Roman"/>
          <w:color w:val="26282A"/>
        </w:rPr>
        <w:t>Sign…………………………………</w:t>
      </w:r>
      <w:r>
        <w:rPr>
          <w:rFonts w:ascii="Helvetica Neue" w:hAnsi="Helvetica Neue" w:cs="Times New Roman"/>
          <w:color w:val="26282A"/>
        </w:rPr>
        <w:tab/>
        <w:t xml:space="preserve">  Date……………………………………</w:t>
      </w:r>
    </w:p>
    <w:p w14:paraId="643CDC7F" w14:textId="77777777" w:rsidR="00726828" w:rsidRPr="00726828" w:rsidRDefault="00726828">
      <w:pPr>
        <w:spacing w:before="100" w:beforeAutospacing="1" w:after="100" w:afterAutospacing="1"/>
        <w:rPr>
          <w:rFonts w:ascii="Helvetica Neue" w:hAnsi="Helvetica Neue" w:cs="Times New Roman"/>
          <w:color w:val="26282A"/>
        </w:rPr>
      </w:pPr>
    </w:p>
    <w:sectPr w:rsidR="00726828" w:rsidRPr="00726828" w:rsidSect="00EE5495">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AEEFAD" w16cid:durableId="21AC8A77"/>
  <w16cid:commentId w16cid:paraId="2E3AAE87" w16cid:durableId="21F7587F"/>
  <w16cid:commentId w16cid:paraId="44E01F59" w16cid:durableId="21F93C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3BA5"/>
    <w:multiLevelType w:val="hybridMultilevel"/>
    <w:tmpl w:val="DE306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E037B"/>
    <w:multiLevelType w:val="hybridMultilevel"/>
    <w:tmpl w:val="5D9E0C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70B0692"/>
    <w:multiLevelType w:val="hybridMultilevel"/>
    <w:tmpl w:val="80549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62E87"/>
    <w:multiLevelType w:val="multilevel"/>
    <w:tmpl w:val="4546FF4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396183"/>
    <w:multiLevelType w:val="multilevel"/>
    <w:tmpl w:val="382698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8B05B1"/>
    <w:multiLevelType w:val="hybridMultilevel"/>
    <w:tmpl w:val="0B86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86FE4"/>
    <w:multiLevelType w:val="hybridMultilevel"/>
    <w:tmpl w:val="7CA0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232ED6"/>
    <w:multiLevelType w:val="hybridMultilevel"/>
    <w:tmpl w:val="D0887C9E"/>
    <w:lvl w:ilvl="0" w:tplc="3E107DEC">
      <w:numFmt w:val="bullet"/>
      <w:lvlText w:val=""/>
      <w:lvlJc w:val="left"/>
      <w:pPr>
        <w:ind w:left="1080" w:hanging="7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D7A3F"/>
    <w:multiLevelType w:val="hybridMultilevel"/>
    <w:tmpl w:val="4A1C6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D2D19"/>
    <w:multiLevelType w:val="hybridMultilevel"/>
    <w:tmpl w:val="8466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04EDE"/>
    <w:multiLevelType w:val="multilevel"/>
    <w:tmpl w:val="F55A31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D63633"/>
    <w:multiLevelType w:val="hybridMultilevel"/>
    <w:tmpl w:val="EF54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2756E"/>
    <w:multiLevelType w:val="hybridMultilevel"/>
    <w:tmpl w:val="7CA0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4C7AB4"/>
    <w:multiLevelType w:val="hybridMultilevel"/>
    <w:tmpl w:val="45DA1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7976E5"/>
    <w:multiLevelType w:val="multilevel"/>
    <w:tmpl w:val="22C435C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FE0DEB"/>
    <w:multiLevelType w:val="hybridMultilevel"/>
    <w:tmpl w:val="3D320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A76FA4"/>
    <w:multiLevelType w:val="hybridMultilevel"/>
    <w:tmpl w:val="DE306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507AD8"/>
    <w:multiLevelType w:val="multilevel"/>
    <w:tmpl w:val="F55A31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F274F5"/>
    <w:multiLevelType w:val="hybridMultilevel"/>
    <w:tmpl w:val="46F6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3"/>
  </w:num>
  <w:num w:numId="4">
    <w:abstractNumId w:val="3"/>
  </w:num>
  <w:num w:numId="5">
    <w:abstractNumId w:val="14"/>
  </w:num>
  <w:num w:numId="6">
    <w:abstractNumId w:val="17"/>
  </w:num>
  <w:num w:numId="7">
    <w:abstractNumId w:val="10"/>
  </w:num>
  <w:num w:numId="8">
    <w:abstractNumId w:val="11"/>
  </w:num>
  <w:num w:numId="9">
    <w:abstractNumId w:val="6"/>
  </w:num>
  <w:num w:numId="10">
    <w:abstractNumId w:val="12"/>
  </w:num>
  <w:num w:numId="11">
    <w:abstractNumId w:val="8"/>
  </w:num>
  <w:num w:numId="12">
    <w:abstractNumId w:val="0"/>
  </w:num>
  <w:num w:numId="13">
    <w:abstractNumId w:val="15"/>
  </w:num>
  <w:num w:numId="14">
    <w:abstractNumId w:val="1"/>
  </w:num>
  <w:num w:numId="15">
    <w:abstractNumId w:val="5"/>
  </w:num>
  <w:num w:numId="16">
    <w:abstractNumId w:val="16"/>
  </w:num>
  <w:num w:numId="17">
    <w:abstractNumId w:val="18"/>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04"/>
    <w:rsid w:val="00001EA1"/>
    <w:rsid w:val="00016656"/>
    <w:rsid w:val="00030ADE"/>
    <w:rsid w:val="00071610"/>
    <w:rsid w:val="00074BBC"/>
    <w:rsid w:val="00084FE2"/>
    <w:rsid w:val="000A2BEA"/>
    <w:rsid w:val="000A57DB"/>
    <w:rsid w:val="000D1847"/>
    <w:rsid w:val="000D7A50"/>
    <w:rsid w:val="000D7F27"/>
    <w:rsid w:val="000F2B4A"/>
    <w:rsid w:val="000F4BCA"/>
    <w:rsid w:val="00102090"/>
    <w:rsid w:val="0010305F"/>
    <w:rsid w:val="00153AF8"/>
    <w:rsid w:val="00167840"/>
    <w:rsid w:val="00171F63"/>
    <w:rsid w:val="00172DE2"/>
    <w:rsid w:val="001854AF"/>
    <w:rsid w:val="00190CE0"/>
    <w:rsid w:val="001B311C"/>
    <w:rsid w:val="001C23A0"/>
    <w:rsid w:val="001D1543"/>
    <w:rsid w:val="001D2C9D"/>
    <w:rsid w:val="001D33BE"/>
    <w:rsid w:val="001D3D2F"/>
    <w:rsid w:val="001D4BE9"/>
    <w:rsid w:val="001E45C0"/>
    <w:rsid w:val="001F2289"/>
    <w:rsid w:val="001F5214"/>
    <w:rsid w:val="0022279A"/>
    <w:rsid w:val="00224CEF"/>
    <w:rsid w:val="00230004"/>
    <w:rsid w:val="00252B35"/>
    <w:rsid w:val="0027487B"/>
    <w:rsid w:val="002935A2"/>
    <w:rsid w:val="002951BD"/>
    <w:rsid w:val="002A0C22"/>
    <w:rsid w:val="002B504E"/>
    <w:rsid w:val="002D5E86"/>
    <w:rsid w:val="00300B01"/>
    <w:rsid w:val="00302A8A"/>
    <w:rsid w:val="00314AF5"/>
    <w:rsid w:val="0032256D"/>
    <w:rsid w:val="00324880"/>
    <w:rsid w:val="003463A6"/>
    <w:rsid w:val="00346BBD"/>
    <w:rsid w:val="00352F6F"/>
    <w:rsid w:val="003557A9"/>
    <w:rsid w:val="00355B4D"/>
    <w:rsid w:val="00360216"/>
    <w:rsid w:val="00363051"/>
    <w:rsid w:val="003930A7"/>
    <w:rsid w:val="003B4FB1"/>
    <w:rsid w:val="003C00EE"/>
    <w:rsid w:val="003C7172"/>
    <w:rsid w:val="003D7689"/>
    <w:rsid w:val="003D7CED"/>
    <w:rsid w:val="00440441"/>
    <w:rsid w:val="00442437"/>
    <w:rsid w:val="004424F7"/>
    <w:rsid w:val="00445051"/>
    <w:rsid w:val="00445F6B"/>
    <w:rsid w:val="00447601"/>
    <w:rsid w:val="00451521"/>
    <w:rsid w:val="00460DF3"/>
    <w:rsid w:val="00461AB5"/>
    <w:rsid w:val="0046448C"/>
    <w:rsid w:val="004676A8"/>
    <w:rsid w:val="00475DB8"/>
    <w:rsid w:val="0048130C"/>
    <w:rsid w:val="00481C60"/>
    <w:rsid w:val="0049054B"/>
    <w:rsid w:val="0049611C"/>
    <w:rsid w:val="004B0C05"/>
    <w:rsid w:val="004C1D81"/>
    <w:rsid w:val="004D1BE1"/>
    <w:rsid w:val="004F0A36"/>
    <w:rsid w:val="0050341B"/>
    <w:rsid w:val="00517849"/>
    <w:rsid w:val="00526A41"/>
    <w:rsid w:val="00533047"/>
    <w:rsid w:val="00534004"/>
    <w:rsid w:val="0053517C"/>
    <w:rsid w:val="00571927"/>
    <w:rsid w:val="00572366"/>
    <w:rsid w:val="00594919"/>
    <w:rsid w:val="005954DB"/>
    <w:rsid w:val="005A1A9A"/>
    <w:rsid w:val="005C1E14"/>
    <w:rsid w:val="005D1367"/>
    <w:rsid w:val="005D3D50"/>
    <w:rsid w:val="005E6299"/>
    <w:rsid w:val="005F34A3"/>
    <w:rsid w:val="006474F8"/>
    <w:rsid w:val="00662831"/>
    <w:rsid w:val="006702B0"/>
    <w:rsid w:val="0067276F"/>
    <w:rsid w:val="00685E4F"/>
    <w:rsid w:val="006A078E"/>
    <w:rsid w:val="006A20A4"/>
    <w:rsid w:val="006A634B"/>
    <w:rsid w:val="006D1EB7"/>
    <w:rsid w:val="006D445A"/>
    <w:rsid w:val="006F730F"/>
    <w:rsid w:val="00726828"/>
    <w:rsid w:val="00730792"/>
    <w:rsid w:val="007438FD"/>
    <w:rsid w:val="007525B3"/>
    <w:rsid w:val="00770370"/>
    <w:rsid w:val="00777BE5"/>
    <w:rsid w:val="007A3EB1"/>
    <w:rsid w:val="007E4B19"/>
    <w:rsid w:val="00803637"/>
    <w:rsid w:val="00812305"/>
    <w:rsid w:val="00827DA2"/>
    <w:rsid w:val="008316BB"/>
    <w:rsid w:val="008551E0"/>
    <w:rsid w:val="0087570D"/>
    <w:rsid w:val="00887C19"/>
    <w:rsid w:val="008A0A24"/>
    <w:rsid w:val="008A12C9"/>
    <w:rsid w:val="008A606B"/>
    <w:rsid w:val="008B3D85"/>
    <w:rsid w:val="008C6E1C"/>
    <w:rsid w:val="008D44B7"/>
    <w:rsid w:val="008E40E0"/>
    <w:rsid w:val="008E678E"/>
    <w:rsid w:val="008F37E8"/>
    <w:rsid w:val="008F55D1"/>
    <w:rsid w:val="008F617B"/>
    <w:rsid w:val="00912850"/>
    <w:rsid w:val="00916C0A"/>
    <w:rsid w:val="00917C5E"/>
    <w:rsid w:val="009322AC"/>
    <w:rsid w:val="00937B06"/>
    <w:rsid w:val="0095739D"/>
    <w:rsid w:val="00991D09"/>
    <w:rsid w:val="00996239"/>
    <w:rsid w:val="009C2BE5"/>
    <w:rsid w:val="009E2683"/>
    <w:rsid w:val="009E4FDE"/>
    <w:rsid w:val="009E7689"/>
    <w:rsid w:val="00A10148"/>
    <w:rsid w:val="00A23EB9"/>
    <w:rsid w:val="00A26E96"/>
    <w:rsid w:val="00A7042D"/>
    <w:rsid w:val="00AD3777"/>
    <w:rsid w:val="00AD3FCF"/>
    <w:rsid w:val="00AD7A9E"/>
    <w:rsid w:val="00AE3194"/>
    <w:rsid w:val="00AE5BCC"/>
    <w:rsid w:val="00AF28BB"/>
    <w:rsid w:val="00AF5470"/>
    <w:rsid w:val="00B05756"/>
    <w:rsid w:val="00B16275"/>
    <w:rsid w:val="00B17D8F"/>
    <w:rsid w:val="00B244AE"/>
    <w:rsid w:val="00B37EE2"/>
    <w:rsid w:val="00B62D1E"/>
    <w:rsid w:val="00B718CE"/>
    <w:rsid w:val="00B73F3A"/>
    <w:rsid w:val="00B80154"/>
    <w:rsid w:val="00B82EF7"/>
    <w:rsid w:val="00B956F5"/>
    <w:rsid w:val="00BD12F6"/>
    <w:rsid w:val="00BE1A97"/>
    <w:rsid w:val="00BE63C8"/>
    <w:rsid w:val="00BF1E12"/>
    <w:rsid w:val="00BF6903"/>
    <w:rsid w:val="00C065F2"/>
    <w:rsid w:val="00C1368A"/>
    <w:rsid w:val="00C14E3A"/>
    <w:rsid w:val="00C154D4"/>
    <w:rsid w:val="00C40763"/>
    <w:rsid w:val="00C4451F"/>
    <w:rsid w:val="00C4684F"/>
    <w:rsid w:val="00C80F3A"/>
    <w:rsid w:val="00CE7707"/>
    <w:rsid w:val="00CF0294"/>
    <w:rsid w:val="00D24CF2"/>
    <w:rsid w:val="00D25D6F"/>
    <w:rsid w:val="00D50D7E"/>
    <w:rsid w:val="00D51E9E"/>
    <w:rsid w:val="00D70F41"/>
    <w:rsid w:val="00D85271"/>
    <w:rsid w:val="00D94808"/>
    <w:rsid w:val="00D95F97"/>
    <w:rsid w:val="00DB1105"/>
    <w:rsid w:val="00DB643F"/>
    <w:rsid w:val="00DC2E56"/>
    <w:rsid w:val="00DC3573"/>
    <w:rsid w:val="00DE30D7"/>
    <w:rsid w:val="00DE5F38"/>
    <w:rsid w:val="00DF214F"/>
    <w:rsid w:val="00DF33D1"/>
    <w:rsid w:val="00DF775D"/>
    <w:rsid w:val="00E0641B"/>
    <w:rsid w:val="00E11505"/>
    <w:rsid w:val="00E24CF6"/>
    <w:rsid w:val="00E51DE1"/>
    <w:rsid w:val="00E76DB1"/>
    <w:rsid w:val="00EA0674"/>
    <w:rsid w:val="00EA294D"/>
    <w:rsid w:val="00EA5B77"/>
    <w:rsid w:val="00EC0686"/>
    <w:rsid w:val="00EC0C11"/>
    <w:rsid w:val="00ED4E32"/>
    <w:rsid w:val="00EE52BC"/>
    <w:rsid w:val="00EF77E5"/>
    <w:rsid w:val="00F21088"/>
    <w:rsid w:val="00F22C8D"/>
    <w:rsid w:val="00F248F6"/>
    <w:rsid w:val="00F26C63"/>
    <w:rsid w:val="00F3439E"/>
    <w:rsid w:val="00F623EA"/>
    <w:rsid w:val="00F7722F"/>
    <w:rsid w:val="00F930C3"/>
    <w:rsid w:val="00FD323D"/>
    <w:rsid w:val="00FD3A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DB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785588592ydpc0f3eaadyiv5846964965m416730463392358267m6709379639563877622ydp6ba518afyiv3498877733msonormal">
    <w:name w:val="yiv6785588592ydpc0f3eaadyiv5846964965m_416730463392358267m_6709379639563877622ydp6ba518afyiv3498877733msonormal"/>
    <w:basedOn w:val="Normal"/>
    <w:rsid w:val="0053400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A10148"/>
    <w:pPr>
      <w:ind w:left="720"/>
      <w:contextualSpacing/>
    </w:pPr>
  </w:style>
  <w:style w:type="table" w:styleId="TableGrid">
    <w:name w:val="Table Grid"/>
    <w:basedOn w:val="TableNormal"/>
    <w:uiPriority w:val="39"/>
    <w:rsid w:val="00BD1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CF6"/>
    <w:rPr>
      <w:rFonts w:ascii="Segoe UI" w:hAnsi="Segoe UI" w:cs="Segoe UI"/>
      <w:sz w:val="18"/>
      <w:szCs w:val="18"/>
    </w:rPr>
  </w:style>
  <w:style w:type="paragraph" w:styleId="NormalWeb">
    <w:name w:val="Normal (Web)"/>
    <w:basedOn w:val="Normal"/>
    <w:uiPriority w:val="99"/>
    <w:semiHidden/>
    <w:unhideWhenUsed/>
    <w:rsid w:val="00E0641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A1A9A"/>
    <w:rPr>
      <w:sz w:val="16"/>
      <w:szCs w:val="16"/>
    </w:rPr>
  </w:style>
  <w:style w:type="paragraph" w:styleId="CommentText">
    <w:name w:val="annotation text"/>
    <w:basedOn w:val="Normal"/>
    <w:link w:val="CommentTextChar"/>
    <w:uiPriority w:val="99"/>
    <w:semiHidden/>
    <w:unhideWhenUsed/>
    <w:rsid w:val="005A1A9A"/>
    <w:rPr>
      <w:sz w:val="20"/>
      <w:szCs w:val="20"/>
    </w:rPr>
  </w:style>
  <w:style w:type="character" w:customStyle="1" w:styleId="CommentTextChar">
    <w:name w:val="Comment Text Char"/>
    <w:basedOn w:val="DefaultParagraphFont"/>
    <w:link w:val="CommentText"/>
    <w:uiPriority w:val="99"/>
    <w:semiHidden/>
    <w:rsid w:val="005A1A9A"/>
    <w:rPr>
      <w:sz w:val="20"/>
      <w:szCs w:val="20"/>
    </w:rPr>
  </w:style>
  <w:style w:type="paragraph" w:styleId="CommentSubject">
    <w:name w:val="annotation subject"/>
    <w:basedOn w:val="CommentText"/>
    <w:next w:val="CommentText"/>
    <w:link w:val="CommentSubjectChar"/>
    <w:uiPriority w:val="99"/>
    <w:semiHidden/>
    <w:unhideWhenUsed/>
    <w:rsid w:val="005A1A9A"/>
    <w:rPr>
      <w:b/>
      <w:bCs/>
    </w:rPr>
  </w:style>
  <w:style w:type="character" w:customStyle="1" w:styleId="CommentSubjectChar">
    <w:name w:val="Comment Subject Char"/>
    <w:basedOn w:val="CommentTextChar"/>
    <w:link w:val="CommentSubject"/>
    <w:uiPriority w:val="99"/>
    <w:semiHidden/>
    <w:rsid w:val="005A1A9A"/>
    <w:rPr>
      <w:b/>
      <w:bCs/>
      <w:sz w:val="20"/>
      <w:szCs w:val="20"/>
    </w:rPr>
  </w:style>
  <w:style w:type="character" w:styleId="Hyperlink">
    <w:name w:val="Hyperlink"/>
    <w:basedOn w:val="DefaultParagraphFont"/>
    <w:uiPriority w:val="99"/>
    <w:unhideWhenUsed/>
    <w:rsid w:val="0046448C"/>
    <w:rPr>
      <w:color w:val="0563C1" w:themeColor="hyperlink"/>
      <w:u w:val="single"/>
    </w:rPr>
  </w:style>
  <w:style w:type="character" w:customStyle="1" w:styleId="UnresolvedMention1">
    <w:name w:val="Unresolved Mention1"/>
    <w:basedOn w:val="DefaultParagraphFont"/>
    <w:uiPriority w:val="99"/>
    <w:semiHidden/>
    <w:unhideWhenUsed/>
    <w:rsid w:val="00464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1691">
      <w:bodyDiv w:val="1"/>
      <w:marLeft w:val="0"/>
      <w:marRight w:val="0"/>
      <w:marTop w:val="0"/>
      <w:marBottom w:val="0"/>
      <w:divBdr>
        <w:top w:val="none" w:sz="0" w:space="0" w:color="auto"/>
        <w:left w:val="none" w:sz="0" w:space="0" w:color="auto"/>
        <w:bottom w:val="none" w:sz="0" w:space="0" w:color="auto"/>
        <w:right w:val="none" w:sz="0" w:space="0" w:color="auto"/>
      </w:divBdr>
    </w:div>
    <w:div w:id="1186944468">
      <w:bodyDiv w:val="1"/>
      <w:marLeft w:val="0"/>
      <w:marRight w:val="0"/>
      <w:marTop w:val="0"/>
      <w:marBottom w:val="0"/>
      <w:divBdr>
        <w:top w:val="none" w:sz="0" w:space="0" w:color="auto"/>
        <w:left w:val="none" w:sz="0" w:space="0" w:color="auto"/>
        <w:bottom w:val="none" w:sz="0" w:space="0" w:color="auto"/>
        <w:right w:val="none" w:sz="0" w:space="0" w:color="auto"/>
      </w:divBdr>
    </w:div>
    <w:div w:id="1428651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facebook.com/theoceanproject.s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C93E1BCF6E89408B0E987B3C6B8813" ma:contentTypeVersion="13" ma:contentTypeDescription="Create a new document." ma:contentTypeScope="" ma:versionID="9bcd7816ed862a582f143f5094487881">
  <xsd:schema xmlns:xsd="http://www.w3.org/2001/XMLSchema" xmlns:xs="http://www.w3.org/2001/XMLSchema" xmlns:p="http://schemas.microsoft.com/office/2006/metadata/properties" xmlns:ns3="efe1d9b1-5b88-4dc4-82bc-c10d62b93b89" xmlns:ns4="b57d34bb-740c-46af-b9eb-55b229489611" targetNamespace="http://schemas.microsoft.com/office/2006/metadata/properties" ma:root="true" ma:fieldsID="284f3315dd3cb52adffc5c63cf69d83f" ns3:_="" ns4:_="">
    <xsd:import namespace="efe1d9b1-5b88-4dc4-82bc-c10d62b93b89"/>
    <xsd:import namespace="b57d34bb-740c-46af-b9eb-55b229489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1d9b1-5b88-4dc4-82bc-c10d62b9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7d34bb-740c-46af-b9eb-55b2294896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C83C0-0785-4E94-AA91-DD7BBD8527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2291BF-BF9F-4D1C-A3DF-00C0BE0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1d9b1-5b88-4dc4-82bc-c10d62b93b89"/>
    <ds:schemaRef ds:uri="b57d34bb-740c-46af-b9eb-55b229489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9AC99-C165-46CA-AEDC-BA623A8C75E1}">
  <ds:schemaRefs>
    <ds:schemaRef ds:uri="http://schemas.microsoft.com/sharepoint/v3/contenttype/forms"/>
  </ds:schemaRefs>
</ds:datastoreItem>
</file>

<file path=customXml/itemProps4.xml><?xml version="1.0" encoding="utf-8"?>
<ds:datastoreItem xmlns:ds="http://schemas.openxmlformats.org/officeDocument/2006/customXml" ds:itemID="{B189901F-40A7-4B78-9E9F-C9ADE292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Jupiter</dc:creator>
  <cp:keywords/>
  <dc:description/>
  <cp:lastModifiedBy>Danielle Jupiter</cp:lastModifiedBy>
  <cp:revision>3</cp:revision>
  <dcterms:created xsi:type="dcterms:W3CDTF">2020-02-24T08:39:00Z</dcterms:created>
  <dcterms:modified xsi:type="dcterms:W3CDTF">2020-02-24T08:43:00Z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0x010100EFC93E1BCF6E89408B0E987B3C6B8813</vt:lpwstr>
  </property>
</Properties>
</file>