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3942" w14:textId="77777777" w:rsidR="00B13AFE" w:rsidRPr="00EC4229" w:rsidRDefault="00B13AFE" w:rsidP="00EC4229">
      <w:pPr>
        <w:spacing w:after="0" w:line="240" w:lineRule="auto"/>
        <w:jc w:val="center"/>
        <w:rPr>
          <w:rFonts w:ascii="Times New Roman" w:hAnsi="Times New Roman" w:cs="Times New Roman"/>
          <w:b/>
          <w:sz w:val="40"/>
          <w:u w:val="single"/>
        </w:rPr>
      </w:pPr>
      <w:proofErr w:type="spellStart"/>
      <w:r w:rsidRPr="00EC4229">
        <w:rPr>
          <w:rFonts w:ascii="Times New Roman" w:hAnsi="Times New Roman" w:cs="Times New Roman"/>
          <w:b/>
          <w:sz w:val="40"/>
          <w:u w:val="single"/>
        </w:rPr>
        <w:t>SeyCCAT</w:t>
      </w:r>
      <w:proofErr w:type="spellEnd"/>
      <w:r w:rsidRPr="00EC4229">
        <w:rPr>
          <w:rFonts w:ascii="Times New Roman" w:hAnsi="Times New Roman" w:cs="Times New Roman"/>
          <w:b/>
          <w:sz w:val="40"/>
          <w:u w:val="single"/>
        </w:rPr>
        <w:t xml:space="preserve"> Project Concept Note</w:t>
      </w:r>
    </w:p>
    <w:p w14:paraId="225A9A61" w14:textId="77777777" w:rsidR="00B13AFE" w:rsidRPr="00EC4229" w:rsidRDefault="00B13AFE" w:rsidP="00EC4229">
      <w:pPr>
        <w:spacing w:after="0" w:line="240" w:lineRule="auto"/>
        <w:rPr>
          <w:rFonts w:ascii="Times New Roman" w:hAnsi="Times New Roman" w:cs="Times New Roman"/>
          <w:b/>
          <w:u w:val="single"/>
        </w:rPr>
      </w:pPr>
    </w:p>
    <w:p w14:paraId="08E14964" w14:textId="77777777" w:rsidR="00B13AFE" w:rsidRPr="00EC4229" w:rsidRDefault="00B13AFE" w:rsidP="00EC4229">
      <w:pPr>
        <w:spacing w:after="0" w:line="240" w:lineRule="auto"/>
        <w:rPr>
          <w:rFonts w:ascii="Times New Roman" w:hAnsi="Times New Roman" w:cs="Times New Roman"/>
          <w:b/>
          <w:u w:val="single"/>
        </w:rPr>
      </w:pPr>
    </w:p>
    <w:tbl>
      <w:tblPr>
        <w:tblStyle w:val="TableGrid"/>
        <w:tblW w:w="2880" w:type="dxa"/>
        <w:tblInd w:w="6475" w:type="dxa"/>
        <w:tblLook w:val="04A0" w:firstRow="1" w:lastRow="0" w:firstColumn="1" w:lastColumn="0" w:noHBand="0" w:noVBand="1"/>
      </w:tblPr>
      <w:tblGrid>
        <w:gridCol w:w="2430"/>
        <w:gridCol w:w="450"/>
      </w:tblGrid>
      <w:tr w:rsidR="00B13AFE" w:rsidRPr="00EC4229" w14:paraId="1A06A55D" w14:textId="77777777" w:rsidTr="008D0FFB">
        <w:tc>
          <w:tcPr>
            <w:tcW w:w="2430" w:type="dxa"/>
          </w:tcPr>
          <w:p w14:paraId="45C9461D"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Small-medium grant</w:t>
            </w:r>
          </w:p>
        </w:tc>
        <w:tc>
          <w:tcPr>
            <w:tcW w:w="450" w:type="dxa"/>
          </w:tcPr>
          <w:p w14:paraId="559396A2" w14:textId="77777777" w:rsidR="00B13AFE" w:rsidRPr="00EC4229" w:rsidRDefault="00EC4229" w:rsidP="00EC4229">
            <w:pPr>
              <w:spacing w:after="0" w:line="240" w:lineRule="auto"/>
              <w:rPr>
                <w:rFonts w:ascii="Times New Roman" w:hAnsi="Times New Roman"/>
                <w:b/>
              </w:rPr>
            </w:pPr>
            <w:r>
              <w:rPr>
                <w:rFonts w:ascii="Times New Roman" w:hAnsi="Times New Roman"/>
                <w:b/>
              </w:rPr>
              <w:t>x</w:t>
            </w:r>
          </w:p>
        </w:tc>
      </w:tr>
      <w:tr w:rsidR="00B13AFE" w:rsidRPr="00EC4229" w14:paraId="41B37F1B" w14:textId="77777777" w:rsidTr="008D0FFB">
        <w:tc>
          <w:tcPr>
            <w:tcW w:w="2430" w:type="dxa"/>
          </w:tcPr>
          <w:p w14:paraId="0C029277"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Large grant</w:t>
            </w:r>
          </w:p>
        </w:tc>
        <w:tc>
          <w:tcPr>
            <w:tcW w:w="450" w:type="dxa"/>
          </w:tcPr>
          <w:p w14:paraId="59B9A31D" w14:textId="77777777" w:rsidR="00B13AFE" w:rsidRPr="00EC4229" w:rsidRDefault="00B13AFE" w:rsidP="00EC4229">
            <w:pPr>
              <w:spacing w:after="0" w:line="240" w:lineRule="auto"/>
              <w:rPr>
                <w:rFonts w:ascii="Times New Roman" w:hAnsi="Times New Roman"/>
                <w:b/>
              </w:rPr>
            </w:pPr>
          </w:p>
        </w:tc>
      </w:tr>
    </w:tbl>
    <w:p w14:paraId="1E1FF40B" w14:textId="77777777" w:rsidR="00B13AFE" w:rsidRPr="00EC4229" w:rsidRDefault="00B13AFE" w:rsidP="00EC4229">
      <w:pPr>
        <w:spacing w:after="0" w:line="240" w:lineRule="auto"/>
        <w:ind w:firstLine="720"/>
        <w:jc w:val="right"/>
        <w:rPr>
          <w:rFonts w:ascii="Times New Roman" w:hAnsi="Times New Roman" w:cs="Times New Roman"/>
        </w:rPr>
      </w:pPr>
      <w:r w:rsidRPr="00EC4229">
        <w:rPr>
          <w:rFonts w:ascii="Times New Roman" w:hAnsi="Times New Roman" w:cs="Times New Roman"/>
        </w:rPr>
        <w:t>(tick)</w:t>
      </w:r>
    </w:p>
    <w:p w14:paraId="4AE21D8A" w14:textId="77777777" w:rsidR="00B13AFE" w:rsidRPr="00EC4229" w:rsidRDefault="00B13AFE" w:rsidP="00EC4229">
      <w:pPr>
        <w:spacing w:after="0" w:line="240" w:lineRule="auto"/>
        <w:rPr>
          <w:rFonts w:ascii="Times New Roman" w:hAnsi="Times New Roman" w:cs="Times New Roman"/>
          <w:b/>
          <w:u w:val="single"/>
        </w:rPr>
      </w:pPr>
      <w:r w:rsidRPr="00EC4229">
        <w:rPr>
          <w:rFonts w:ascii="Times New Roman" w:hAnsi="Times New Roman" w:cs="Times New Roman"/>
          <w:b/>
          <w:u w:val="single"/>
        </w:rPr>
        <w:t>BACKGROUND INFORMATION</w:t>
      </w:r>
    </w:p>
    <w:p w14:paraId="5F942547" w14:textId="77777777" w:rsidR="00B13AFE" w:rsidRPr="00EC4229" w:rsidRDefault="00B13AFE" w:rsidP="00EC4229">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B13AFE" w:rsidRPr="00EC4229" w14:paraId="32EE560F" w14:textId="77777777" w:rsidTr="008D0FFB">
        <w:tc>
          <w:tcPr>
            <w:tcW w:w="1705" w:type="dxa"/>
          </w:tcPr>
          <w:p w14:paraId="5166EF15"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Project Title</w:t>
            </w:r>
          </w:p>
        </w:tc>
        <w:tc>
          <w:tcPr>
            <w:tcW w:w="7650" w:type="dxa"/>
          </w:tcPr>
          <w:p w14:paraId="74EECDBF" w14:textId="77777777" w:rsidR="00B13AFE" w:rsidRPr="00EC4229" w:rsidRDefault="00AC26E0" w:rsidP="00EC4229">
            <w:pPr>
              <w:spacing w:after="0" w:line="240" w:lineRule="auto"/>
              <w:rPr>
                <w:rFonts w:ascii="Times New Roman" w:hAnsi="Times New Roman"/>
              </w:rPr>
            </w:pPr>
            <w:r>
              <w:rPr>
                <w:rFonts w:ascii="Times New Roman" w:hAnsi="Times New Roman"/>
              </w:rPr>
              <w:t>CITIZEN’S GUIDE TO CLIMATE CHANGE</w:t>
            </w:r>
          </w:p>
          <w:p w14:paraId="0857FF6B" w14:textId="77777777" w:rsidR="00B13AFE" w:rsidRPr="00EC4229" w:rsidRDefault="00B13AFE" w:rsidP="00EC4229">
            <w:pPr>
              <w:spacing w:after="0" w:line="240" w:lineRule="auto"/>
              <w:rPr>
                <w:rFonts w:ascii="Times New Roman" w:hAnsi="Times New Roman"/>
              </w:rPr>
            </w:pPr>
          </w:p>
        </w:tc>
      </w:tr>
      <w:tr w:rsidR="00B13AFE" w:rsidRPr="00EC4229" w14:paraId="38B6C745" w14:textId="77777777" w:rsidTr="008D0FFB">
        <w:tc>
          <w:tcPr>
            <w:tcW w:w="1705" w:type="dxa"/>
          </w:tcPr>
          <w:p w14:paraId="7C683B09"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 xml:space="preserve">SeyCCAT Strategic Objective </w:t>
            </w:r>
          </w:p>
        </w:tc>
        <w:tc>
          <w:tcPr>
            <w:tcW w:w="7650" w:type="dxa"/>
          </w:tcPr>
          <w:p w14:paraId="45ADD44F" w14:textId="77777777" w:rsidR="00B13AFE" w:rsidRPr="00F304FE" w:rsidRDefault="008D0FFB" w:rsidP="00EC4229">
            <w:pPr>
              <w:spacing w:after="0" w:line="240" w:lineRule="auto"/>
              <w:rPr>
                <w:rFonts w:ascii="Times New Roman" w:hAnsi="Times New Roman"/>
                <w:lang w:val="en-CA"/>
              </w:rPr>
            </w:pPr>
            <w:r w:rsidRPr="00EC4229">
              <w:rPr>
                <w:rFonts w:ascii="Times New Roman" w:hAnsi="Times New Roman"/>
              </w:rPr>
              <w:t xml:space="preserve">4 - </w:t>
            </w:r>
            <w:r w:rsidR="00F304FE" w:rsidRPr="00F304FE">
              <w:rPr>
                <w:rFonts w:ascii="Times New Roman" w:hAnsi="Times New Roman"/>
                <w:lang w:val="en-CA"/>
              </w:rPr>
              <w:t xml:space="preserve">Explore and back science and technology innovations to increase resilience and support adaptation to climate change (to minimise climate impacts on local livelihoods and businesses) </w:t>
            </w:r>
            <w:r w:rsidR="00F304FE" w:rsidRPr="00336372">
              <w:rPr>
                <w:rFonts w:ascii="Times New Roman" w:hAnsi="Times New Roman"/>
                <w:lang w:val="en-CA"/>
              </w:rPr>
              <w:t>including 1) increase understanding</w:t>
            </w:r>
            <w:r w:rsidR="00F304FE" w:rsidRPr="00F304FE">
              <w:rPr>
                <w:rFonts w:ascii="Times New Roman" w:hAnsi="Times New Roman"/>
                <w:lang w:val="en-CA"/>
              </w:rPr>
              <w:t>; 2) implement appropriate adaptation measures; 3) establish long-term monitoring.</w:t>
            </w:r>
          </w:p>
        </w:tc>
      </w:tr>
      <w:tr w:rsidR="00B13AFE" w:rsidRPr="00EC4229" w14:paraId="1E507057" w14:textId="77777777" w:rsidTr="008D0FFB">
        <w:tc>
          <w:tcPr>
            <w:tcW w:w="1705" w:type="dxa"/>
          </w:tcPr>
          <w:p w14:paraId="57078379" w14:textId="77777777" w:rsidR="00B13AFE" w:rsidRPr="00EC4229" w:rsidRDefault="00F304FE" w:rsidP="00F304FE">
            <w:pPr>
              <w:spacing w:after="0" w:line="240" w:lineRule="auto"/>
              <w:rPr>
                <w:rFonts w:ascii="Times New Roman" w:hAnsi="Times New Roman"/>
                <w:b/>
              </w:rPr>
            </w:pPr>
            <w:r>
              <w:rPr>
                <w:rFonts w:ascii="Times New Roman" w:hAnsi="Times New Roman"/>
                <w:b/>
              </w:rPr>
              <w:t xml:space="preserve">Lead </w:t>
            </w:r>
            <w:r w:rsidR="00B13AFE" w:rsidRPr="00EC4229">
              <w:rPr>
                <w:rFonts w:ascii="Times New Roman" w:hAnsi="Times New Roman"/>
                <w:b/>
              </w:rPr>
              <w:t>applicant organisation / individual</w:t>
            </w:r>
          </w:p>
        </w:tc>
        <w:tc>
          <w:tcPr>
            <w:tcW w:w="7650" w:type="dxa"/>
          </w:tcPr>
          <w:p w14:paraId="564B97E4" w14:textId="12CF818D" w:rsidR="00B13AFE" w:rsidRPr="00EC4229" w:rsidRDefault="008D0FFB" w:rsidP="00EC4229">
            <w:pPr>
              <w:spacing w:after="0" w:line="240" w:lineRule="auto"/>
              <w:rPr>
                <w:rFonts w:ascii="Times New Roman" w:hAnsi="Times New Roman"/>
              </w:rPr>
            </w:pPr>
            <w:r w:rsidRPr="00EC4229">
              <w:rPr>
                <w:rFonts w:ascii="Times New Roman" w:hAnsi="Times New Roman"/>
              </w:rPr>
              <w:t>SUSTAINABILITY FOR SEYCHELLES</w:t>
            </w:r>
            <w:r w:rsidR="001B790B">
              <w:rPr>
                <w:rFonts w:ascii="Times New Roman" w:hAnsi="Times New Roman"/>
              </w:rPr>
              <w:t xml:space="preserve"> (S4S)</w:t>
            </w:r>
          </w:p>
          <w:p w14:paraId="2D0EE4FD" w14:textId="77777777" w:rsidR="008D0FFB" w:rsidRPr="00EC4229" w:rsidRDefault="008D0FFB" w:rsidP="00EC4229">
            <w:pPr>
              <w:spacing w:after="0" w:line="240" w:lineRule="auto"/>
              <w:rPr>
                <w:rFonts w:ascii="Times New Roman" w:hAnsi="Times New Roman"/>
              </w:rPr>
            </w:pPr>
            <w:r w:rsidRPr="00EC4229">
              <w:rPr>
                <w:rFonts w:ascii="Times New Roman" w:hAnsi="Times New Roman"/>
              </w:rPr>
              <w:t>PO BOX 900, VICTORIA, MAHE SEYCHELLES</w:t>
            </w:r>
          </w:p>
          <w:p w14:paraId="2F738B9D" w14:textId="77777777" w:rsidR="008D0FFB" w:rsidRPr="00EC4229" w:rsidRDefault="00825045" w:rsidP="00EC4229">
            <w:pPr>
              <w:spacing w:after="0" w:line="240" w:lineRule="auto"/>
              <w:rPr>
                <w:rFonts w:ascii="Times New Roman" w:hAnsi="Times New Roman"/>
              </w:rPr>
            </w:pPr>
            <w:hyperlink r:id="rId7" w:history="1">
              <w:r w:rsidR="008D0FFB" w:rsidRPr="00EC4229">
                <w:rPr>
                  <w:rStyle w:val="Hyperlink"/>
                  <w:rFonts w:ascii="Times New Roman" w:hAnsi="Times New Roman"/>
                </w:rPr>
                <w:t>www.s4seychelles.com</w:t>
              </w:r>
            </w:hyperlink>
            <w:r w:rsidR="008D0FFB" w:rsidRPr="00EC4229">
              <w:rPr>
                <w:rFonts w:ascii="Times New Roman" w:hAnsi="Times New Roman"/>
              </w:rPr>
              <w:t xml:space="preserve"> / </w:t>
            </w:r>
            <w:hyperlink r:id="rId8" w:history="1">
              <w:r w:rsidR="008D0FFB" w:rsidRPr="00EC4229">
                <w:rPr>
                  <w:rStyle w:val="Hyperlink"/>
                  <w:rFonts w:ascii="Times New Roman" w:hAnsi="Times New Roman"/>
                </w:rPr>
                <w:t>info@s4seychelles.com</w:t>
              </w:r>
            </w:hyperlink>
          </w:p>
          <w:p w14:paraId="7CFA28BB" w14:textId="331DA1A8" w:rsidR="008D0FFB" w:rsidRDefault="008D0FFB" w:rsidP="00EC4229">
            <w:pPr>
              <w:spacing w:after="0" w:line="240" w:lineRule="auto"/>
              <w:rPr>
                <w:rFonts w:ascii="Times New Roman" w:hAnsi="Times New Roman"/>
              </w:rPr>
            </w:pPr>
            <w:r w:rsidRPr="00EC4229">
              <w:rPr>
                <w:rFonts w:ascii="Times New Roman" w:hAnsi="Times New Roman"/>
              </w:rPr>
              <w:t>Contact person: Dr. Marie-Therese Purvis (</w:t>
            </w:r>
            <w:hyperlink r:id="rId9" w:history="1">
              <w:r w:rsidR="001B790B" w:rsidRPr="00851773">
                <w:rPr>
                  <w:rStyle w:val="Hyperlink"/>
                  <w:rFonts w:ascii="Times New Roman" w:hAnsi="Times New Roman"/>
                </w:rPr>
                <w:t>purvismt@gmail.com</w:t>
              </w:r>
            </w:hyperlink>
            <w:r w:rsidRPr="00EC4229">
              <w:rPr>
                <w:rFonts w:ascii="Times New Roman" w:hAnsi="Times New Roman"/>
              </w:rPr>
              <w:t>)</w:t>
            </w:r>
            <w:r w:rsidR="001B790B">
              <w:rPr>
                <w:rFonts w:ascii="Times New Roman" w:hAnsi="Times New Roman"/>
              </w:rPr>
              <w:t xml:space="preserve"> Chairperson S4S</w:t>
            </w:r>
          </w:p>
          <w:p w14:paraId="7EBFC75E" w14:textId="1D0710D6" w:rsidR="001B790B" w:rsidRPr="00EC4229" w:rsidRDefault="001B790B" w:rsidP="00EC4229">
            <w:pPr>
              <w:spacing w:after="0" w:line="240" w:lineRule="auto"/>
              <w:rPr>
                <w:rFonts w:ascii="Times New Roman" w:hAnsi="Times New Roman"/>
              </w:rPr>
            </w:pPr>
            <w:r>
              <w:rPr>
                <w:rFonts w:ascii="Times New Roman" w:hAnsi="Times New Roman"/>
              </w:rPr>
              <w:t>And Michele Martin (</w:t>
            </w:r>
            <w:hyperlink r:id="rId10" w:history="1">
              <w:r w:rsidRPr="00851773">
                <w:rPr>
                  <w:rStyle w:val="Hyperlink"/>
                  <w:rFonts w:ascii="Times New Roman" w:hAnsi="Times New Roman"/>
                </w:rPr>
                <w:t>mpmartinsey@gmail.com</w:t>
              </w:r>
            </w:hyperlink>
            <w:r>
              <w:rPr>
                <w:rFonts w:ascii="Times New Roman" w:hAnsi="Times New Roman"/>
              </w:rPr>
              <w:t xml:space="preserve">) </w:t>
            </w:r>
          </w:p>
        </w:tc>
      </w:tr>
      <w:tr w:rsidR="00B13AFE" w:rsidRPr="00EC4229" w14:paraId="3053912D" w14:textId="77777777" w:rsidTr="008D0FFB">
        <w:tc>
          <w:tcPr>
            <w:tcW w:w="1705" w:type="dxa"/>
          </w:tcPr>
          <w:p w14:paraId="0EF27195"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 xml:space="preserve">Partner organizations </w:t>
            </w:r>
          </w:p>
        </w:tc>
        <w:tc>
          <w:tcPr>
            <w:tcW w:w="7650" w:type="dxa"/>
          </w:tcPr>
          <w:p w14:paraId="05FC088C" w14:textId="77777777" w:rsidR="00B13AFE" w:rsidRPr="00EC4229" w:rsidRDefault="00EC4229" w:rsidP="00EC4229">
            <w:pPr>
              <w:spacing w:after="0" w:line="240" w:lineRule="auto"/>
              <w:rPr>
                <w:rFonts w:ascii="Times New Roman" w:hAnsi="Times New Roman"/>
              </w:rPr>
            </w:pPr>
            <w:r>
              <w:rPr>
                <w:rFonts w:ascii="Times New Roman" w:hAnsi="Times New Roman"/>
              </w:rPr>
              <w:t>GCCA+ Project</w:t>
            </w:r>
            <w:r w:rsidR="00F304FE">
              <w:rPr>
                <w:rFonts w:ascii="Times New Roman" w:hAnsi="Times New Roman"/>
              </w:rPr>
              <w:t>, EBA Project</w:t>
            </w:r>
          </w:p>
          <w:p w14:paraId="30E084CE" w14:textId="77777777" w:rsidR="00B13AFE" w:rsidRPr="00EC4229" w:rsidRDefault="00B13AFE" w:rsidP="00EC4229">
            <w:pPr>
              <w:spacing w:after="0" w:line="240" w:lineRule="auto"/>
              <w:rPr>
                <w:rFonts w:ascii="Times New Roman" w:hAnsi="Times New Roman"/>
              </w:rPr>
            </w:pPr>
          </w:p>
        </w:tc>
      </w:tr>
      <w:tr w:rsidR="00B13AFE" w:rsidRPr="00EC4229" w14:paraId="5AE6C890" w14:textId="77777777" w:rsidTr="008D0FFB">
        <w:tc>
          <w:tcPr>
            <w:tcW w:w="1705" w:type="dxa"/>
          </w:tcPr>
          <w:p w14:paraId="10F549FC"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Project location</w:t>
            </w:r>
          </w:p>
        </w:tc>
        <w:tc>
          <w:tcPr>
            <w:tcW w:w="7650" w:type="dxa"/>
          </w:tcPr>
          <w:p w14:paraId="2D240BD5" w14:textId="77777777" w:rsidR="00B13AFE" w:rsidRPr="00EC4229" w:rsidRDefault="008D0FFB" w:rsidP="00EC4229">
            <w:pPr>
              <w:spacing w:after="0" w:line="240" w:lineRule="auto"/>
              <w:rPr>
                <w:rFonts w:ascii="Times New Roman" w:hAnsi="Times New Roman"/>
              </w:rPr>
            </w:pPr>
            <w:r w:rsidRPr="00EC4229">
              <w:rPr>
                <w:rFonts w:ascii="Times New Roman" w:hAnsi="Times New Roman"/>
              </w:rPr>
              <w:t xml:space="preserve">Seychelles: </w:t>
            </w:r>
            <w:proofErr w:type="spellStart"/>
            <w:r w:rsidRPr="00EC4229">
              <w:rPr>
                <w:rFonts w:ascii="Times New Roman" w:hAnsi="Times New Roman"/>
              </w:rPr>
              <w:t>Mahe</w:t>
            </w:r>
            <w:proofErr w:type="spellEnd"/>
            <w:r w:rsidRPr="00EC4229">
              <w:rPr>
                <w:rFonts w:ascii="Times New Roman" w:hAnsi="Times New Roman"/>
              </w:rPr>
              <w:t xml:space="preserve">, Praslin, La </w:t>
            </w:r>
            <w:proofErr w:type="spellStart"/>
            <w:r w:rsidRPr="00EC4229">
              <w:rPr>
                <w:rFonts w:ascii="Times New Roman" w:hAnsi="Times New Roman"/>
              </w:rPr>
              <w:t>Digue</w:t>
            </w:r>
            <w:proofErr w:type="spellEnd"/>
          </w:p>
        </w:tc>
      </w:tr>
      <w:tr w:rsidR="00B13AFE" w:rsidRPr="00EC4229" w14:paraId="7F6CFC73" w14:textId="77777777" w:rsidTr="008D0FFB">
        <w:tc>
          <w:tcPr>
            <w:tcW w:w="1705" w:type="dxa"/>
          </w:tcPr>
          <w:p w14:paraId="62A92283"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Duration – start and end dates</w:t>
            </w:r>
          </w:p>
        </w:tc>
        <w:tc>
          <w:tcPr>
            <w:tcW w:w="7650" w:type="dxa"/>
          </w:tcPr>
          <w:p w14:paraId="0D9DF281" w14:textId="77777777" w:rsidR="00B13AFE" w:rsidRPr="00EC4229" w:rsidRDefault="008D0FFB" w:rsidP="00EC4229">
            <w:pPr>
              <w:spacing w:after="0" w:line="240" w:lineRule="auto"/>
              <w:rPr>
                <w:rFonts w:ascii="Times New Roman" w:hAnsi="Times New Roman"/>
              </w:rPr>
            </w:pPr>
            <w:r w:rsidRPr="00EC4229">
              <w:rPr>
                <w:rFonts w:ascii="Times New Roman" w:hAnsi="Times New Roman"/>
              </w:rPr>
              <w:t>7 months: October 2019 to April 2020</w:t>
            </w:r>
          </w:p>
        </w:tc>
      </w:tr>
      <w:tr w:rsidR="00B13AFE" w:rsidRPr="00EC4229" w14:paraId="093F256F" w14:textId="77777777" w:rsidTr="008D0FFB">
        <w:tc>
          <w:tcPr>
            <w:tcW w:w="1705" w:type="dxa"/>
          </w:tcPr>
          <w:p w14:paraId="131DD3D2"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Total budget requested</w:t>
            </w:r>
          </w:p>
        </w:tc>
        <w:tc>
          <w:tcPr>
            <w:tcW w:w="7650" w:type="dxa"/>
          </w:tcPr>
          <w:p w14:paraId="7A53E57E" w14:textId="77777777" w:rsidR="00B13AFE" w:rsidRPr="00EC4229" w:rsidRDefault="00B13AFE" w:rsidP="00EC4229">
            <w:pPr>
              <w:spacing w:after="0" w:line="240" w:lineRule="auto"/>
              <w:rPr>
                <w:rFonts w:ascii="Times New Roman" w:hAnsi="Times New Roman"/>
              </w:rPr>
            </w:pPr>
            <w:r w:rsidRPr="00EC4229">
              <w:rPr>
                <w:rFonts w:ascii="Times New Roman" w:hAnsi="Times New Roman"/>
              </w:rPr>
              <w:t>SR</w:t>
            </w:r>
            <w:r w:rsidR="008D0FFB" w:rsidRPr="00EC4229">
              <w:rPr>
                <w:rFonts w:ascii="Times New Roman" w:hAnsi="Times New Roman"/>
              </w:rPr>
              <w:t xml:space="preserve"> 100,000</w:t>
            </w:r>
          </w:p>
          <w:p w14:paraId="7F981A8A" w14:textId="77777777" w:rsidR="00B13AFE" w:rsidRPr="00EC4229" w:rsidRDefault="00B13AFE" w:rsidP="00EC4229">
            <w:pPr>
              <w:spacing w:after="0" w:line="240" w:lineRule="auto"/>
              <w:rPr>
                <w:rFonts w:ascii="Times New Roman" w:hAnsi="Times New Roman"/>
              </w:rPr>
            </w:pPr>
          </w:p>
        </w:tc>
      </w:tr>
      <w:tr w:rsidR="00B13AFE" w:rsidRPr="00EC4229" w14:paraId="2BDA5E0E" w14:textId="77777777" w:rsidTr="008D0FFB">
        <w:tc>
          <w:tcPr>
            <w:tcW w:w="1705" w:type="dxa"/>
          </w:tcPr>
          <w:p w14:paraId="568BCC32"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Indicative co-financing</w:t>
            </w:r>
          </w:p>
        </w:tc>
        <w:tc>
          <w:tcPr>
            <w:tcW w:w="7650" w:type="dxa"/>
          </w:tcPr>
          <w:p w14:paraId="4C256ED5" w14:textId="173E4E7C" w:rsidR="009E06AF" w:rsidRDefault="009E06AF" w:rsidP="007C319A">
            <w:pPr>
              <w:spacing w:after="0" w:line="240" w:lineRule="auto"/>
              <w:rPr>
                <w:rFonts w:ascii="Times New Roman" w:hAnsi="Times New Roman"/>
              </w:rPr>
            </w:pPr>
            <w:r>
              <w:rPr>
                <w:rFonts w:ascii="Times New Roman" w:hAnsi="Times New Roman"/>
              </w:rPr>
              <w:t xml:space="preserve">Approximate value of </w:t>
            </w:r>
            <w:r w:rsidR="006750F2">
              <w:rPr>
                <w:rFonts w:ascii="Times New Roman" w:hAnsi="Times New Roman"/>
              </w:rPr>
              <w:t xml:space="preserve">in-kind </w:t>
            </w:r>
            <w:r>
              <w:rPr>
                <w:rFonts w:ascii="Times New Roman" w:hAnsi="Times New Roman"/>
              </w:rPr>
              <w:t>co-financing</w:t>
            </w:r>
            <w:r w:rsidR="008022F6">
              <w:rPr>
                <w:rFonts w:ascii="Times New Roman" w:hAnsi="Times New Roman"/>
              </w:rPr>
              <w:t xml:space="preserve"> 100,000 SR</w:t>
            </w:r>
          </w:p>
          <w:p w14:paraId="5319C4F5" w14:textId="03942D53" w:rsidR="007C319A" w:rsidRDefault="007C319A" w:rsidP="007C319A">
            <w:pPr>
              <w:spacing w:after="0" w:line="240" w:lineRule="auto"/>
              <w:rPr>
                <w:rFonts w:ascii="Times New Roman" w:hAnsi="Times New Roman"/>
              </w:rPr>
            </w:pPr>
            <w:r>
              <w:rPr>
                <w:rFonts w:ascii="Times New Roman" w:hAnsi="Times New Roman"/>
              </w:rPr>
              <w:t xml:space="preserve">SR </w:t>
            </w:r>
            <w:r w:rsidR="008022F6">
              <w:rPr>
                <w:rFonts w:ascii="Times New Roman" w:hAnsi="Times New Roman"/>
              </w:rPr>
              <w:t>4</w:t>
            </w:r>
            <w:r w:rsidR="00DA6AFF">
              <w:rPr>
                <w:rFonts w:ascii="Times New Roman" w:hAnsi="Times New Roman"/>
              </w:rPr>
              <w:t xml:space="preserve">0,000 – S4S developed the English version of the guide </w:t>
            </w:r>
            <w:r>
              <w:rPr>
                <w:rFonts w:ascii="Times New Roman" w:hAnsi="Times New Roman"/>
              </w:rPr>
              <w:t xml:space="preserve">(content and layout) </w:t>
            </w:r>
            <w:r w:rsidR="00DA6AFF">
              <w:rPr>
                <w:rFonts w:ascii="Times New Roman" w:hAnsi="Times New Roman"/>
              </w:rPr>
              <w:t>with a previous grant from MEECC/GCCA.</w:t>
            </w:r>
          </w:p>
          <w:p w14:paraId="7A1F9339" w14:textId="36A1540B" w:rsidR="008022F6" w:rsidRPr="00EC4229" w:rsidRDefault="008022F6" w:rsidP="007C319A">
            <w:pPr>
              <w:spacing w:after="0" w:line="240" w:lineRule="auto"/>
              <w:rPr>
                <w:rFonts w:ascii="Times New Roman" w:hAnsi="Times New Roman"/>
                <w:lang w:val="en-GB"/>
              </w:rPr>
            </w:pPr>
            <w:r>
              <w:rPr>
                <w:rFonts w:ascii="Times New Roman" w:hAnsi="Times New Roman"/>
              </w:rPr>
              <w:t>SR 10,000 – S4S office space, internet, phone</w:t>
            </w:r>
            <w:r w:rsidR="00DA6AFF">
              <w:rPr>
                <w:rFonts w:ascii="Times New Roman" w:hAnsi="Times New Roman"/>
              </w:rPr>
              <w:t>, in-kind staff time.</w:t>
            </w:r>
          </w:p>
          <w:p w14:paraId="1EA5D435" w14:textId="77777777" w:rsidR="00B13AFE" w:rsidRDefault="00B315CC" w:rsidP="00EC4229">
            <w:pPr>
              <w:spacing w:after="0" w:line="240" w:lineRule="auto"/>
              <w:rPr>
                <w:rFonts w:ascii="Times New Roman" w:hAnsi="Times New Roman"/>
              </w:rPr>
            </w:pPr>
            <w:r>
              <w:rPr>
                <w:rFonts w:ascii="Times New Roman" w:hAnsi="Times New Roman"/>
              </w:rPr>
              <w:t xml:space="preserve">SR 25,000 - </w:t>
            </w:r>
            <w:r w:rsidR="00EC4229">
              <w:rPr>
                <w:rFonts w:ascii="Times New Roman" w:hAnsi="Times New Roman"/>
              </w:rPr>
              <w:t xml:space="preserve">GCCA+ Project will provide in-kind support with </w:t>
            </w:r>
            <w:r w:rsidR="006750F2">
              <w:rPr>
                <w:rFonts w:ascii="Times New Roman" w:hAnsi="Times New Roman"/>
              </w:rPr>
              <w:t xml:space="preserve">their </w:t>
            </w:r>
            <w:r w:rsidR="00EC4229">
              <w:rPr>
                <w:rFonts w:ascii="Times New Roman" w:hAnsi="Times New Roman"/>
              </w:rPr>
              <w:t>climate change capacity building</w:t>
            </w:r>
            <w:r w:rsidR="009E06AF">
              <w:rPr>
                <w:rFonts w:ascii="Times New Roman" w:hAnsi="Times New Roman"/>
              </w:rPr>
              <w:t xml:space="preserve"> workshops</w:t>
            </w:r>
          </w:p>
          <w:p w14:paraId="5ACAA9A1" w14:textId="0D5E78F5" w:rsidR="00B13AFE" w:rsidRPr="00EC4229" w:rsidRDefault="00B315CC" w:rsidP="008022F6">
            <w:pPr>
              <w:spacing w:after="0" w:line="240" w:lineRule="auto"/>
              <w:rPr>
                <w:rFonts w:ascii="Times New Roman" w:hAnsi="Times New Roman"/>
              </w:rPr>
            </w:pPr>
            <w:r>
              <w:rPr>
                <w:rFonts w:ascii="Times New Roman" w:hAnsi="Times New Roman"/>
              </w:rPr>
              <w:t>SR 25,000</w:t>
            </w:r>
            <w:r w:rsidR="008022F6">
              <w:rPr>
                <w:rFonts w:ascii="Times New Roman" w:hAnsi="Times New Roman"/>
              </w:rPr>
              <w:t xml:space="preserve"> </w:t>
            </w:r>
            <w:r>
              <w:rPr>
                <w:rFonts w:ascii="Times New Roman" w:hAnsi="Times New Roman"/>
              </w:rPr>
              <w:t xml:space="preserve">- The EBA (Adaptation Fund) project has already financed the translation of the content into </w:t>
            </w:r>
            <w:proofErr w:type="spellStart"/>
            <w:r>
              <w:rPr>
                <w:rFonts w:ascii="Times New Roman" w:hAnsi="Times New Roman"/>
              </w:rPr>
              <w:t>Kreol</w:t>
            </w:r>
            <w:proofErr w:type="spellEnd"/>
            <w:r>
              <w:rPr>
                <w:rFonts w:ascii="Times New Roman" w:hAnsi="Times New Roman"/>
              </w:rPr>
              <w:t xml:space="preserve"> (SR 10,000) and will be co-financing several upcoming workshops with the GCCA+</w:t>
            </w:r>
            <w:r w:rsidR="009E06AF">
              <w:rPr>
                <w:rFonts w:ascii="Times New Roman" w:hAnsi="Times New Roman"/>
              </w:rPr>
              <w:t xml:space="preserve"> program that will use the booklets</w:t>
            </w:r>
          </w:p>
        </w:tc>
      </w:tr>
    </w:tbl>
    <w:p w14:paraId="73570D62" w14:textId="77777777" w:rsidR="00B13AFE" w:rsidRPr="00EC4229" w:rsidRDefault="00B13AFE" w:rsidP="00EC4229">
      <w:pPr>
        <w:spacing w:after="0" w:line="240" w:lineRule="auto"/>
        <w:rPr>
          <w:rFonts w:ascii="Times New Roman" w:hAnsi="Times New Roman" w:cs="Times New Roman"/>
          <w:b/>
          <w:u w:val="single"/>
        </w:rPr>
      </w:pPr>
    </w:p>
    <w:p w14:paraId="6DA961AF" w14:textId="77777777" w:rsidR="00B13AFE" w:rsidRPr="00EC4229" w:rsidRDefault="00B13AFE" w:rsidP="00EC4229">
      <w:pPr>
        <w:spacing w:after="0" w:line="240" w:lineRule="auto"/>
        <w:rPr>
          <w:rFonts w:ascii="Times New Roman" w:hAnsi="Times New Roman" w:cs="Times New Roman"/>
          <w:b/>
          <w:u w:val="single"/>
        </w:rPr>
      </w:pPr>
    </w:p>
    <w:p w14:paraId="161564CC" w14:textId="77777777" w:rsidR="00B13AFE" w:rsidRPr="00EC4229" w:rsidRDefault="00B13AFE" w:rsidP="00EC4229">
      <w:pPr>
        <w:spacing w:after="0" w:line="240" w:lineRule="auto"/>
        <w:rPr>
          <w:rFonts w:ascii="Times New Roman" w:hAnsi="Times New Roman" w:cs="Times New Roman"/>
          <w:b/>
          <w:u w:val="single"/>
        </w:rPr>
      </w:pPr>
      <w:r w:rsidRPr="00EC4229">
        <w:rPr>
          <w:rFonts w:ascii="Times New Roman" w:hAnsi="Times New Roman" w:cs="Times New Roman"/>
          <w:b/>
          <w:u w:val="single"/>
        </w:rPr>
        <w:t>PROJECT DESCRIPTION</w:t>
      </w:r>
    </w:p>
    <w:p w14:paraId="4DC8A114" w14:textId="77777777" w:rsidR="00B13AFE" w:rsidRPr="00EC4229" w:rsidRDefault="00B13AFE" w:rsidP="00EC4229">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B13AFE" w:rsidRPr="00EC4229" w14:paraId="1FCF4982" w14:textId="77777777" w:rsidTr="008D0FFB">
        <w:tc>
          <w:tcPr>
            <w:tcW w:w="1705" w:type="dxa"/>
          </w:tcPr>
          <w:p w14:paraId="24D8543C" w14:textId="77777777" w:rsidR="00B13AFE" w:rsidRPr="00EC4229" w:rsidRDefault="00B13AFE" w:rsidP="006750F2">
            <w:pPr>
              <w:spacing w:after="0" w:line="240" w:lineRule="auto"/>
              <w:rPr>
                <w:rFonts w:ascii="Times New Roman" w:hAnsi="Times New Roman"/>
                <w:b/>
              </w:rPr>
            </w:pPr>
            <w:r w:rsidRPr="00EC4229">
              <w:rPr>
                <w:rFonts w:ascii="Times New Roman" w:hAnsi="Times New Roman"/>
                <w:b/>
              </w:rPr>
              <w:t xml:space="preserve">Abstract </w:t>
            </w:r>
          </w:p>
        </w:tc>
        <w:tc>
          <w:tcPr>
            <w:tcW w:w="7650" w:type="dxa"/>
          </w:tcPr>
          <w:p w14:paraId="1A243EB7" w14:textId="77777777" w:rsidR="000523AC" w:rsidRDefault="00F84E28" w:rsidP="00EC4229">
            <w:pPr>
              <w:spacing w:after="0" w:line="240" w:lineRule="auto"/>
              <w:rPr>
                <w:rFonts w:ascii="Times New Roman" w:hAnsi="Times New Roman"/>
              </w:rPr>
            </w:pPr>
            <w:r>
              <w:rPr>
                <w:rFonts w:ascii="Times New Roman" w:hAnsi="Times New Roman"/>
              </w:rPr>
              <w:t xml:space="preserve">Seychelles is extremely vulnerable to the impacts of climate change Sustainability </w:t>
            </w:r>
            <w:r w:rsidR="00F304FE">
              <w:rPr>
                <w:rFonts w:ascii="Times New Roman" w:hAnsi="Times New Roman"/>
              </w:rPr>
              <w:t xml:space="preserve">but a recent capacity needs assessment undertaken by the GCCA+ has revealed that the general public and professionals working in diverse sectors still have a limited understanding of the causes and impacts of climate change and how they can take </w:t>
            </w:r>
            <w:r w:rsidR="000523AC">
              <w:rPr>
                <w:rFonts w:ascii="Times New Roman" w:hAnsi="Times New Roman"/>
              </w:rPr>
              <w:t xml:space="preserve">effective </w:t>
            </w:r>
            <w:r w:rsidR="00F304FE">
              <w:rPr>
                <w:rFonts w:ascii="Times New Roman" w:hAnsi="Times New Roman"/>
              </w:rPr>
              <w:t xml:space="preserve">action. Under several previous grants, Sustainability for Seychelles </w:t>
            </w:r>
            <w:r>
              <w:rPr>
                <w:rFonts w:ascii="Times New Roman" w:hAnsi="Times New Roman"/>
              </w:rPr>
              <w:t xml:space="preserve">for Seychelles has </w:t>
            </w:r>
            <w:r w:rsidR="00F304FE">
              <w:rPr>
                <w:rFonts w:ascii="Times New Roman" w:hAnsi="Times New Roman"/>
              </w:rPr>
              <w:t xml:space="preserve">developed a citizen’s guide to climate change (booklet) </w:t>
            </w:r>
            <w:r w:rsidR="000523AC">
              <w:rPr>
                <w:rFonts w:ascii="Times New Roman" w:hAnsi="Times New Roman"/>
              </w:rPr>
              <w:t xml:space="preserve">in English, </w:t>
            </w:r>
            <w:r w:rsidR="00F304FE">
              <w:rPr>
                <w:rFonts w:ascii="Times New Roman" w:hAnsi="Times New Roman"/>
              </w:rPr>
              <w:t xml:space="preserve">intended to be used as a </w:t>
            </w:r>
            <w:r w:rsidR="007C319A">
              <w:rPr>
                <w:rFonts w:ascii="Times New Roman" w:hAnsi="Times New Roman"/>
              </w:rPr>
              <w:t xml:space="preserve">free </w:t>
            </w:r>
            <w:r w:rsidR="00F304FE">
              <w:rPr>
                <w:rFonts w:ascii="Times New Roman" w:hAnsi="Times New Roman"/>
              </w:rPr>
              <w:t>resource for climate change education and capacity building for a range of audiences</w:t>
            </w:r>
            <w:r w:rsidR="007C319A">
              <w:rPr>
                <w:rFonts w:ascii="Times New Roman" w:hAnsi="Times New Roman"/>
              </w:rPr>
              <w:t xml:space="preserve"> including schools</w:t>
            </w:r>
            <w:r w:rsidR="00F304FE">
              <w:rPr>
                <w:rFonts w:ascii="Times New Roman" w:hAnsi="Times New Roman"/>
              </w:rPr>
              <w:t xml:space="preserve">.  </w:t>
            </w:r>
            <w:r w:rsidR="000523AC">
              <w:rPr>
                <w:rFonts w:ascii="Times New Roman" w:hAnsi="Times New Roman"/>
              </w:rPr>
              <w:t xml:space="preserve">The booklet focuses on both mitigation and adaptation measures that are already underway in Seychelles, as well as actions that can be taken by citizens, </w:t>
            </w:r>
            <w:proofErr w:type="spellStart"/>
            <w:r w:rsidR="000523AC">
              <w:rPr>
                <w:rFonts w:ascii="Times New Roman" w:hAnsi="Times New Roman"/>
              </w:rPr>
              <w:t>or</w:t>
            </w:r>
            <w:r w:rsidR="00B30279">
              <w:rPr>
                <w:rFonts w:ascii="Times New Roman" w:hAnsi="Times New Roman"/>
              </w:rPr>
              <w:t>ganisations</w:t>
            </w:r>
            <w:proofErr w:type="spellEnd"/>
            <w:r w:rsidR="00B30279">
              <w:rPr>
                <w:rFonts w:ascii="Times New Roman" w:hAnsi="Times New Roman"/>
              </w:rPr>
              <w:t xml:space="preserve"> and businesses to address climate change and improve their resilience in the face of inevitable climate change impacts.</w:t>
            </w:r>
          </w:p>
          <w:p w14:paraId="7B86BFCE" w14:textId="77777777" w:rsidR="000523AC" w:rsidRDefault="000523AC" w:rsidP="00EC4229">
            <w:pPr>
              <w:spacing w:after="0" w:line="240" w:lineRule="auto"/>
              <w:rPr>
                <w:rFonts w:ascii="Times New Roman" w:hAnsi="Times New Roman"/>
              </w:rPr>
            </w:pPr>
          </w:p>
          <w:p w14:paraId="7B792D0E" w14:textId="77777777" w:rsidR="00B30279" w:rsidRDefault="000523AC" w:rsidP="00EC4229">
            <w:pPr>
              <w:spacing w:after="0" w:line="240" w:lineRule="auto"/>
              <w:rPr>
                <w:rFonts w:ascii="Times New Roman" w:hAnsi="Times New Roman"/>
              </w:rPr>
            </w:pPr>
            <w:r>
              <w:rPr>
                <w:rFonts w:ascii="Times New Roman" w:hAnsi="Times New Roman"/>
              </w:rPr>
              <w:lastRenderedPageBreak/>
              <w:t>A very limited number of copies have already been printed and given to schools or used in other climate change capacity building activities (including wor</w:t>
            </w:r>
            <w:r w:rsidR="00EA23D4">
              <w:rPr>
                <w:rFonts w:ascii="Times New Roman" w:hAnsi="Times New Roman"/>
              </w:rPr>
              <w:t>kshops run by the GCCA+ and EBA climate change</w:t>
            </w:r>
            <w:r w:rsidR="00CF0119">
              <w:rPr>
                <w:rFonts w:ascii="Times New Roman" w:hAnsi="Times New Roman"/>
              </w:rPr>
              <w:t xml:space="preserve"> project</w:t>
            </w:r>
            <w:r w:rsidR="00EA23D4">
              <w:rPr>
                <w:rFonts w:ascii="Times New Roman" w:hAnsi="Times New Roman"/>
              </w:rPr>
              <w:t>s</w:t>
            </w:r>
            <w:r>
              <w:rPr>
                <w:rFonts w:ascii="Times New Roman" w:hAnsi="Times New Roman"/>
              </w:rPr>
              <w:t xml:space="preserve">) but there is a great demand for the booklets and S4S has run out of copies.  Furthermore S4S has had the content translated into </w:t>
            </w:r>
            <w:proofErr w:type="spellStart"/>
            <w:r>
              <w:rPr>
                <w:rFonts w:ascii="Times New Roman" w:hAnsi="Times New Roman"/>
              </w:rPr>
              <w:t>Kreol</w:t>
            </w:r>
            <w:proofErr w:type="spellEnd"/>
            <w:r>
              <w:rPr>
                <w:rFonts w:ascii="Times New Roman" w:hAnsi="Times New Roman"/>
              </w:rPr>
              <w:t xml:space="preserve"> to allow for greater use among community groups but does not have the finances needed to do the layout and printing of the new </w:t>
            </w:r>
            <w:proofErr w:type="spellStart"/>
            <w:r>
              <w:rPr>
                <w:rFonts w:ascii="Times New Roman" w:hAnsi="Times New Roman"/>
              </w:rPr>
              <w:t>Kreol</w:t>
            </w:r>
            <w:proofErr w:type="spellEnd"/>
            <w:r>
              <w:rPr>
                <w:rFonts w:ascii="Times New Roman" w:hAnsi="Times New Roman"/>
              </w:rPr>
              <w:t xml:space="preserve"> edition.  </w:t>
            </w:r>
          </w:p>
          <w:p w14:paraId="72C26F97" w14:textId="77777777" w:rsidR="00B30279" w:rsidRDefault="00B30279" w:rsidP="00EC4229">
            <w:pPr>
              <w:spacing w:after="0" w:line="240" w:lineRule="auto"/>
              <w:rPr>
                <w:rFonts w:ascii="Times New Roman" w:hAnsi="Times New Roman"/>
              </w:rPr>
            </w:pPr>
          </w:p>
          <w:p w14:paraId="283FD749" w14:textId="77777777" w:rsidR="000523AC" w:rsidRDefault="000523AC" w:rsidP="00EC4229">
            <w:pPr>
              <w:spacing w:after="0" w:line="240" w:lineRule="auto"/>
              <w:rPr>
                <w:rFonts w:ascii="Times New Roman" w:hAnsi="Times New Roman"/>
              </w:rPr>
            </w:pPr>
            <w:r>
              <w:rPr>
                <w:rFonts w:ascii="Times New Roman" w:hAnsi="Times New Roman"/>
              </w:rPr>
              <w:t xml:space="preserve">The proposed project will focus on printing and disseminating the booklets in English and in </w:t>
            </w:r>
            <w:proofErr w:type="spellStart"/>
            <w:r>
              <w:rPr>
                <w:rFonts w:ascii="Times New Roman" w:hAnsi="Times New Roman"/>
              </w:rPr>
              <w:t>Kreol</w:t>
            </w:r>
            <w:proofErr w:type="spellEnd"/>
            <w:r>
              <w:rPr>
                <w:rFonts w:ascii="Times New Roman" w:hAnsi="Times New Roman"/>
              </w:rPr>
              <w:t xml:space="preserve">, and using them for climate change education and outreach programs run by S4S and other partners.  </w:t>
            </w:r>
            <w:r w:rsidR="00B30279">
              <w:rPr>
                <w:rFonts w:ascii="Times New Roman" w:hAnsi="Times New Roman"/>
              </w:rPr>
              <w:t>Based on past print runs, the cost of printing one copy of the guide is anywhere between about SR60-80.</w:t>
            </w:r>
          </w:p>
          <w:p w14:paraId="3432E6DC" w14:textId="77777777" w:rsidR="00EC4229" w:rsidRPr="00EC4229" w:rsidRDefault="00EC4229" w:rsidP="00B30279">
            <w:pPr>
              <w:spacing w:after="0" w:line="240" w:lineRule="auto"/>
              <w:rPr>
                <w:rFonts w:ascii="Times New Roman" w:hAnsi="Times New Roman"/>
              </w:rPr>
            </w:pPr>
          </w:p>
        </w:tc>
      </w:tr>
      <w:tr w:rsidR="00B13AFE" w:rsidRPr="00EC4229" w14:paraId="7A8D55FE" w14:textId="77777777" w:rsidTr="008D0FFB">
        <w:tc>
          <w:tcPr>
            <w:tcW w:w="1705" w:type="dxa"/>
          </w:tcPr>
          <w:p w14:paraId="6E43D3EB"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lastRenderedPageBreak/>
              <w:t>Outcome and impacts</w:t>
            </w:r>
          </w:p>
          <w:p w14:paraId="3B25DA74" w14:textId="77777777" w:rsidR="00B13AFE" w:rsidRPr="00EC4229" w:rsidRDefault="00B13AFE" w:rsidP="00EC4229">
            <w:pPr>
              <w:spacing w:after="0" w:line="240" w:lineRule="auto"/>
              <w:rPr>
                <w:rFonts w:ascii="Times New Roman" w:hAnsi="Times New Roman"/>
                <w:b/>
              </w:rPr>
            </w:pPr>
          </w:p>
        </w:tc>
        <w:tc>
          <w:tcPr>
            <w:tcW w:w="7650" w:type="dxa"/>
          </w:tcPr>
          <w:p w14:paraId="363A6630" w14:textId="77777777" w:rsidR="00B30279" w:rsidRDefault="00B30279" w:rsidP="00EC4229">
            <w:pPr>
              <w:spacing w:after="0" w:line="240" w:lineRule="auto"/>
              <w:jc w:val="both"/>
              <w:rPr>
                <w:rFonts w:ascii="Times New Roman" w:hAnsi="Times New Roman"/>
              </w:rPr>
            </w:pPr>
            <w:r>
              <w:rPr>
                <w:rFonts w:ascii="Times New Roman" w:hAnsi="Times New Roman"/>
              </w:rPr>
              <w:t>The intended outcome of the projects is improved access to information about climate change impacts and appropriate action in Seychelles, to build resilience.</w:t>
            </w:r>
          </w:p>
          <w:p w14:paraId="796F154D" w14:textId="77777777" w:rsidR="00B30279" w:rsidRDefault="00B30279" w:rsidP="00EC4229">
            <w:pPr>
              <w:spacing w:after="0" w:line="240" w:lineRule="auto"/>
              <w:jc w:val="both"/>
              <w:rPr>
                <w:rFonts w:ascii="Times New Roman" w:hAnsi="Times New Roman"/>
              </w:rPr>
            </w:pPr>
            <w:r>
              <w:rPr>
                <w:rFonts w:ascii="Times New Roman" w:hAnsi="Times New Roman"/>
              </w:rPr>
              <w:t>The planned impacts will include:</w:t>
            </w:r>
          </w:p>
          <w:p w14:paraId="35913152" w14:textId="77777777" w:rsidR="00B30279" w:rsidRPr="00B315CC" w:rsidRDefault="00B30279" w:rsidP="00B315CC">
            <w:pPr>
              <w:pStyle w:val="ListParagraph"/>
              <w:numPr>
                <w:ilvl w:val="0"/>
                <w:numId w:val="5"/>
              </w:numPr>
              <w:jc w:val="both"/>
              <w:rPr>
                <w:sz w:val="22"/>
                <w:szCs w:val="22"/>
              </w:rPr>
            </w:pPr>
            <w:r w:rsidRPr="00B315CC">
              <w:rPr>
                <w:sz w:val="22"/>
                <w:szCs w:val="22"/>
              </w:rPr>
              <w:t xml:space="preserve">Wide availability of the booklets in schools, clinics and community </w:t>
            </w:r>
            <w:proofErr w:type="spellStart"/>
            <w:r w:rsidRPr="00B315CC">
              <w:rPr>
                <w:sz w:val="22"/>
                <w:szCs w:val="22"/>
              </w:rPr>
              <w:t>centres</w:t>
            </w:r>
            <w:proofErr w:type="spellEnd"/>
          </w:p>
          <w:p w14:paraId="1E1DE47E" w14:textId="77777777" w:rsidR="00B315CC" w:rsidRPr="00B315CC" w:rsidRDefault="00B315CC" w:rsidP="00B315CC">
            <w:pPr>
              <w:pStyle w:val="ListParagraph"/>
              <w:numPr>
                <w:ilvl w:val="0"/>
                <w:numId w:val="5"/>
              </w:numPr>
              <w:jc w:val="both"/>
              <w:rPr>
                <w:sz w:val="22"/>
                <w:szCs w:val="22"/>
              </w:rPr>
            </w:pPr>
            <w:r w:rsidRPr="00B315CC">
              <w:rPr>
                <w:sz w:val="22"/>
                <w:szCs w:val="22"/>
              </w:rPr>
              <w:t>Better understanding of climate change in Seychelles</w:t>
            </w:r>
          </w:p>
          <w:p w14:paraId="7BD3771C" w14:textId="77777777" w:rsidR="00B13AFE" w:rsidRPr="00B315CC" w:rsidRDefault="00B315CC" w:rsidP="00B315CC">
            <w:pPr>
              <w:pStyle w:val="ListParagraph"/>
              <w:numPr>
                <w:ilvl w:val="0"/>
                <w:numId w:val="5"/>
              </w:numPr>
              <w:jc w:val="both"/>
              <w:rPr>
                <w:sz w:val="22"/>
                <w:szCs w:val="22"/>
              </w:rPr>
            </w:pPr>
            <w:r w:rsidRPr="00B315CC">
              <w:rPr>
                <w:sz w:val="22"/>
                <w:szCs w:val="22"/>
              </w:rPr>
              <w:t>More action</w:t>
            </w:r>
            <w:r>
              <w:rPr>
                <w:sz w:val="22"/>
                <w:szCs w:val="22"/>
              </w:rPr>
              <w:t xml:space="preserve"> to respond to climate change</w:t>
            </w:r>
            <w:r w:rsidRPr="00B315CC">
              <w:rPr>
                <w:sz w:val="22"/>
                <w:szCs w:val="22"/>
              </w:rPr>
              <w:t xml:space="preserve"> in schools, communities and </w:t>
            </w:r>
            <w:proofErr w:type="spellStart"/>
            <w:r w:rsidRPr="00B315CC">
              <w:rPr>
                <w:sz w:val="22"/>
                <w:szCs w:val="22"/>
              </w:rPr>
              <w:t>organisations</w:t>
            </w:r>
            <w:proofErr w:type="spellEnd"/>
            <w:r w:rsidRPr="00B315CC">
              <w:rPr>
                <w:sz w:val="22"/>
                <w:szCs w:val="22"/>
              </w:rPr>
              <w:t>.</w:t>
            </w:r>
          </w:p>
        </w:tc>
      </w:tr>
      <w:tr w:rsidR="00B13AFE" w:rsidRPr="00EC4229" w14:paraId="4E58790A" w14:textId="77777777" w:rsidTr="008D0FFB">
        <w:tc>
          <w:tcPr>
            <w:tcW w:w="1705" w:type="dxa"/>
          </w:tcPr>
          <w:p w14:paraId="1B28F5F9"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Objective/s</w:t>
            </w:r>
          </w:p>
        </w:tc>
        <w:tc>
          <w:tcPr>
            <w:tcW w:w="7650" w:type="dxa"/>
          </w:tcPr>
          <w:p w14:paraId="0D711F50" w14:textId="77777777" w:rsidR="00B30279" w:rsidRPr="00B315CC" w:rsidRDefault="00B30279" w:rsidP="00B315CC">
            <w:pPr>
              <w:pStyle w:val="ListParagraph"/>
              <w:numPr>
                <w:ilvl w:val="0"/>
                <w:numId w:val="4"/>
              </w:numPr>
              <w:ind w:left="422"/>
              <w:rPr>
                <w:sz w:val="22"/>
                <w:szCs w:val="22"/>
              </w:rPr>
            </w:pPr>
            <w:r w:rsidRPr="00B315CC">
              <w:rPr>
                <w:sz w:val="22"/>
                <w:szCs w:val="22"/>
              </w:rPr>
              <w:t>Print and disseminate</w:t>
            </w:r>
            <w:r w:rsidR="00B315CC">
              <w:rPr>
                <w:sz w:val="22"/>
                <w:szCs w:val="22"/>
              </w:rPr>
              <w:t xml:space="preserve"> </w:t>
            </w:r>
            <w:r w:rsidRPr="00B315CC">
              <w:rPr>
                <w:sz w:val="22"/>
                <w:szCs w:val="22"/>
              </w:rPr>
              <w:t xml:space="preserve">1000 copies of the climate change citizen’s guide in both English and </w:t>
            </w:r>
            <w:proofErr w:type="spellStart"/>
            <w:r w:rsidRPr="00B315CC">
              <w:rPr>
                <w:sz w:val="22"/>
                <w:szCs w:val="22"/>
              </w:rPr>
              <w:t>Kreol</w:t>
            </w:r>
            <w:proofErr w:type="spellEnd"/>
            <w:r w:rsidRPr="00B315CC">
              <w:rPr>
                <w:sz w:val="22"/>
                <w:szCs w:val="22"/>
              </w:rPr>
              <w:t>.</w:t>
            </w:r>
          </w:p>
          <w:p w14:paraId="47CAE8F9" w14:textId="77777777" w:rsidR="00B13AFE" w:rsidRPr="00B315CC" w:rsidRDefault="00B30279" w:rsidP="00EC4229">
            <w:pPr>
              <w:pStyle w:val="ListParagraph"/>
              <w:numPr>
                <w:ilvl w:val="0"/>
                <w:numId w:val="4"/>
              </w:numPr>
              <w:ind w:left="422"/>
              <w:rPr>
                <w:sz w:val="22"/>
                <w:szCs w:val="22"/>
              </w:rPr>
            </w:pPr>
            <w:r w:rsidRPr="00B315CC">
              <w:rPr>
                <w:sz w:val="22"/>
                <w:szCs w:val="22"/>
              </w:rPr>
              <w:t xml:space="preserve">Support climate change workshops and other </w:t>
            </w:r>
            <w:r w:rsidR="00B315CC" w:rsidRPr="00B315CC">
              <w:rPr>
                <w:sz w:val="22"/>
                <w:szCs w:val="22"/>
              </w:rPr>
              <w:t>climate change education</w:t>
            </w:r>
            <w:r w:rsidRPr="00B315CC">
              <w:rPr>
                <w:sz w:val="22"/>
                <w:szCs w:val="22"/>
              </w:rPr>
              <w:t xml:space="preserve"> activities</w:t>
            </w:r>
          </w:p>
        </w:tc>
      </w:tr>
      <w:tr w:rsidR="00B13AFE" w:rsidRPr="00EC4229" w14:paraId="1091E9F5" w14:textId="77777777" w:rsidTr="008D0FFB">
        <w:tc>
          <w:tcPr>
            <w:tcW w:w="1705" w:type="dxa"/>
          </w:tcPr>
          <w:p w14:paraId="332853A5"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Outputs</w:t>
            </w:r>
          </w:p>
        </w:tc>
        <w:tc>
          <w:tcPr>
            <w:tcW w:w="7650" w:type="dxa"/>
          </w:tcPr>
          <w:p w14:paraId="2D1DA0B5" w14:textId="77777777" w:rsidR="00B13AFE" w:rsidRPr="00B30279" w:rsidRDefault="00B30279" w:rsidP="00B315CC">
            <w:pPr>
              <w:pStyle w:val="ListParagraph"/>
              <w:numPr>
                <w:ilvl w:val="0"/>
                <w:numId w:val="3"/>
              </w:numPr>
              <w:ind w:left="422"/>
              <w:jc w:val="both"/>
              <w:rPr>
                <w:sz w:val="22"/>
              </w:rPr>
            </w:pPr>
            <w:r w:rsidRPr="00B30279">
              <w:rPr>
                <w:sz w:val="22"/>
              </w:rPr>
              <w:t>1000 copies of the guide printed (about 500 in each language)</w:t>
            </w:r>
          </w:p>
          <w:p w14:paraId="64AB0955" w14:textId="77777777" w:rsidR="00B13AFE" w:rsidRPr="00B315CC" w:rsidRDefault="00B30279" w:rsidP="00B315CC">
            <w:pPr>
              <w:pStyle w:val="ListParagraph"/>
              <w:numPr>
                <w:ilvl w:val="0"/>
                <w:numId w:val="3"/>
              </w:numPr>
              <w:ind w:left="422"/>
              <w:jc w:val="both"/>
              <w:rPr>
                <w:sz w:val="22"/>
              </w:rPr>
            </w:pPr>
            <w:r w:rsidRPr="00B30279">
              <w:rPr>
                <w:sz w:val="22"/>
              </w:rPr>
              <w:t>5 workshops for different professional groups (including teachers) where the guide is used as a key resource</w:t>
            </w:r>
          </w:p>
        </w:tc>
      </w:tr>
      <w:tr w:rsidR="00B13AFE" w:rsidRPr="00EC4229" w14:paraId="2FDB5F97" w14:textId="77777777" w:rsidTr="008D0FFB">
        <w:tc>
          <w:tcPr>
            <w:tcW w:w="1705" w:type="dxa"/>
          </w:tcPr>
          <w:p w14:paraId="48C91AF2"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Activities</w:t>
            </w:r>
          </w:p>
        </w:tc>
        <w:tc>
          <w:tcPr>
            <w:tcW w:w="7650" w:type="dxa"/>
          </w:tcPr>
          <w:p w14:paraId="661B7F91" w14:textId="77777777" w:rsidR="00B315CC" w:rsidRDefault="00B315CC" w:rsidP="00EC4229">
            <w:pPr>
              <w:spacing w:after="0" w:line="240" w:lineRule="auto"/>
              <w:rPr>
                <w:rFonts w:ascii="Times New Roman" w:hAnsi="Times New Roman"/>
              </w:rPr>
            </w:pPr>
            <w:r>
              <w:rPr>
                <w:rFonts w:ascii="Times New Roman" w:hAnsi="Times New Roman"/>
              </w:rPr>
              <w:t>As already mentioned, the activities for this project very much build on efforts from previous projects.</w:t>
            </w:r>
            <w:r w:rsidR="007C319A">
              <w:rPr>
                <w:rFonts w:ascii="Times New Roman" w:hAnsi="Times New Roman"/>
              </w:rPr>
              <w:t xml:space="preserve"> The activities proposed to meet the objectives include:</w:t>
            </w:r>
          </w:p>
          <w:p w14:paraId="47F9CCB8" w14:textId="77777777" w:rsidR="007C319A" w:rsidRPr="007C319A" w:rsidRDefault="007C319A" w:rsidP="007C319A">
            <w:pPr>
              <w:pStyle w:val="ListParagraph"/>
              <w:numPr>
                <w:ilvl w:val="0"/>
                <w:numId w:val="6"/>
              </w:numPr>
              <w:rPr>
                <w:sz w:val="22"/>
              </w:rPr>
            </w:pPr>
            <w:r w:rsidRPr="007C319A">
              <w:rPr>
                <w:sz w:val="22"/>
              </w:rPr>
              <w:t>Designate a project manager to coordinate the work</w:t>
            </w:r>
          </w:p>
          <w:p w14:paraId="552F9006" w14:textId="77777777" w:rsidR="007C319A" w:rsidRPr="007C319A" w:rsidRDefault="007C319A" w:rsidP="007C319A">
            <w:pPr>
              <w:pStyle w:val="ListParagraph"/>
              <w:numPr>
                <w:ilvl w:val="0"/>
                <w:numId w:val="6"/>
              </w:numPr>
              <w:rPr>
                <w:sz w:val="22"/>
              </w:rPr>
            </w:pPr>
            <w:r w:rsidRPr="007C319A">
              <w:rPr>
                <w:sz w:val="22"/>
              </w:rPr>
              <w:t xml:space="preserve">Recruit a consultant to replace the English text with </w:t>
            </w:r>
            <w:proofErr w:type="spellStart"/>
            <w:r w:rsidRPr="007C319A">
              <w:rPr>
                <w:sz w:val="22"/>
              </w:rPr>
              <w:t>Kreol</w:t>
            </w:r>
            <w:proofErr w:type="spellEnd"/>
            <w:r w:rsidRPr="007C319A">
              <w:rPr>
                <w:sz w:val="22"/>
              </w:rPr>
              <w:t xml:space="preserve"> text in the design that has already been created.</w:t>
            </w:r>
          </w:p>
          <w:p w14:paraId="1CB52693" w14:textId="77777777" w:rsidR="007C319A" w:rsidRPr="007C319A" w:rsidRDefault="007C319A" w:rsidP="007C319A">
            <w:pPr>
              <w:pStyle w:val="ListParagraph"/>
              <w:numPr>
                <w:ilvl w:val="0"/>
                <w:numId w:val="6"/>
              </w:numPr>
              <w:rPr>
                <w:sz w:val="22"/>
              </w:rPr>
            </w:pPr>
            <w:r w:rsidRPr="007C319A">
              <w:rPr>
                <w:sz w:val="22"/>
              </w:rPr>
              <w:t>Print copies of the guide</w:t>
            </w:r>
            <w:r>
              <w:rPr>
                <w:sz w:val="22"/>
              </w:rPr>
              <w:t xml:space="preserve"> in </w:t>
            </w:r>
            <w:proofErr w:type="spellStart"/>
            <w:r>
              <w:rPr>
                <w:sz w:val="22"/>
              </w:rPr>
              <w:t>Kreol</w:t>
            </w:r>
            <w:proofErr w:type="spellEnd"/>
            <w:r>
              <w:rPr>
                <w:sz w:val="22"/>
              </w:rPr>
              <w:t xml:space="preserve"> and English</w:t>
            </w:r>
          </w:p>
          <w:p w14:paraId="6C959A8F" w14:textId="77777777" w:rsidR="007C319A" w:rsidRDefault="007C319A" w:rsidP="007C319A">
            <w:pPr>
              <w:pStyle w:val="ListParagraph"/>
              <w:numPr>
                <w:ilvl w:val="0"/>
                <w:numId w:val="6"/>
              </w:numPr>
              <w:rPr>
                <w:sz w:val="22"/>
              </w:rPr>
            </w:pPr>
            <w:r w:rsidRPr="007C319A">
              <w:rPr>
                <w:sz w:val="22"/>
              </w:rPr>
              <w:t xml:space="preserve">Advertise availability of the guide and reach out to various agencies (particularly clinics, schools and community </w:t>
            </w:r>
            <w:proofErr w:type="spellStart"/>
            <w:r w:rsidRPr="007C319A">
              <w:rPr>
                <w:sz w:val="22"/>
              </w:rPr>
              <w:t>centres</w:t>
            </w:r>
            <w:proofErr w:type="spellEnd"/>
            <w:r w:rsidRPr="007C319A">
              <w:rPr>
                <w:sz w:val="22"/>
              </w:rPr>
              <w:t xml:space="preserve">) to offer copies and support </w:t>
            </w:r>
            <w:r>
              <w:rPr>
                <w:sz w:val="22"/>
              </w:rPr>
              <w:t xml:space="preserve">with </w:t>
            </w:r>
            <w:r w:rsidRPr="007C319A">
              <w:rPr>
                <w:sz w:val="22"/>
              </w:rPr>
              <w:t>capacity building</w:t>
            </w:r>
          </w:p>
          <w:p w14:paraId="425752E4" w14:textId="77777777" w:rsidR="00B315CC" w:rsidRDefault="007C319A" w:rsidP="007C319A">
            <w:pPr>
              <w:pStyle w:val="ListParagraph"/>
              <w:numPr>
                <w:ilvl w:val="0"/>
                <w:numId w:val="6"/>
              </w:numPr>
              <w:rPr>
                <w:sz w:val="22"/>
              </w:rPr>
            </w:pPr>
            <w:r>
              <w:rPr>
                <w:sz w:val="22"/>
              </w:rPr>
              <w:t>Coordinate with the GCCA+ and EBA projects and other partners to support climate change workshops/capacity building activities where the guide can be used as a resource.</w:t>
            </w:r>
          </w:p>
          <w:p w14:paraId="2B13C0E2" w14:textId="77777777" w:rsidR="00B13AFE" w:rsidRPr="006750F2" w:rsidRDefault="007C319A" w:rsidP="00EC4229">
            <w:pPr>
              <w:pStyle w:val="ListParagraph"/>
              <w:numPr>
                <w:ilvl w:val="0"/>
                <w:numId w:val="6"/>
              </w:numPr>
              <w:rPr>
                <w:sz w:val="22"/>
              </w:rPr>
            </w:pPr>
            <w:r>
              <w:rPr>
                <w:sz w:val="22"/>
              </w:rPr>
              <w:t>Use Facebook to share and collect information about climate change awareness and action in Seychelles, as well as feedback to the guide.</w:t>
            </w:r>
          </w:p>
        </w:tc>
      </w:tr>
      <w:tr w:rsidR="00B13AFE" w:rsidRPr="00EC4229" w14:paraId="0A6940B1" w14:textId="77777777" w:rsidTr="008D0FFB">
        <w:tc>
          <w:tcPr>
            <w:tcW w:w="1705" w:type="dxa"/>
            <w:tcBorders>
              <w:bottom w:val="single" w:sz="4" w:space="0" w:color="auto"/>
            </w:tcBorders>
          </w:tcPr>
          <w:p w14:paraId="0DEEF442"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Schedule</w:t>
            </w:r>
          </w:p>
        </w:tc>
        <w:tc>
          <w:tcPr>
            <w:tcW w:w="7650" w:type="dxa"/>
            <w:tcBorders>
              <w:bottom w:val="single" w:sz="4" w:space="0" w:color="auto"/>
            </w:tcBorders>
          </w:tcPr>
          <w:p w14:paraId="231D37A2" w14:textId="77777777" w:rsidR="00B13AFE" w:rsidRPr="00EC4229" w:rsidRDefault="00B13AFE" w:rsidP="00EC4229">
            <w:pPr>
              <w:spacing w:after="0" w:line="240" w:lineRule="auto"/>
              <w:rPr>
                <w:rFonts w:ascii="Times New Roman" w:hAnsi="Times New Roman"/>
              </w:rPr>
            </w:pPr>
            <w:r w:rsidRPr="00EC4229">
              <w:rPr>
                <w:rFonts w:ascii="Times New Roman" w:hAnsi="Times New Roman"/>
              </w:rPr>
              <w:t xml:space="preserve">Briefly indicate the schedule or phases of the project.  Insert a timeline / </w:t>
            </w:r>
            <w:proofErr w:type="spellStart"/>
            <w:r w:rsidRPr="00EC4229">
              <w:rPr>
                <w:rFonts w:ascii="Times New Roman" w:hAnsi="Times New Roman"/>
              </w:rPr>
              <w:t>gantt</w:t>
            </w:r>
            <w:proofErr w:type="spellEnd"/>
            <w:r w:rsidRPr="00EC4229">
              <w:rPr>
                <w:rFonts w:ascii="Times New Roman" w:hAnsi="Times New Roman"/>
              </w:rPr>
              <w:t xml:space="preserve"> chart to show the sequencing of project activities.</w:t>
            </w:r>
          </w:p>
          <w:p w14:paraId="32EC0969" w14:textId="77777777" w:rsidR="00B13AFE" w:rsidRDefault="007C319A" w:rsidP="00EC4229">
            <w:pPr>
              <w:spacing w:after="0" w:line="240" w:lineRule="auto"/>
              <w:rPr>
                <w:rFonts w:ascii="Times New Roman" w:hAnsi="Times New Roman"/>
              </w:rPr>
            </w:pPr>
            <w:r>
              <w:rPr>
                <w:rFonts w:ascii="Times New Roman" w:hAnsi="Times New Roman"/>
              </w:rPr>
              <w:t>See attached work plan in the annex</w:t>
            </w:r>
          </w:p>
          <w:p w14:paraId="2431C688" w14:textId="77777777" w:rsidR="007C319A" w:rsidRPr="00044C98" w:rsidRDefault="007C319A" w:rsidP="00044C98">
            <w:pPr>
              <w:pStyle w:val="ListParagraph"/>
              <w:numPr>
                <w:ilvl w:val="0"/>
                <w:numId w:val="7"/>
              </w:numPr>
              <w:rPr>
                <w:sz w:val="22"/>
              </w:rPr>
            </w:pPr>
            <w:r w:rsidRPr="00044C98">
              <w:rPr>
                <w:sz w:val="22"/>
              </w:rPr>
              <w:t>Employ part-time project manager – October 2019 to May 2020</w:t>
            </w:r>
          </w:p>
          <w:p w14:paraId="249A0A87" w14:textId="77777777" w:rsidR="00044C98" w:rsidRDefault="00044C98" w:rsidP="00044C98">
            <w:pPr>
              <w:pStyle w:val="ListParagraph"/>
              <w:numPr>
                <w:ilvl w:val="0"/>
                <w:numId w:val="7"/>
              </w:numPr>
              <w:rPr>
                <w:sz w:val="22"/>
              </w:rPr>
            </w:pPr>
            <w:r>
              <w:rPr>
                <w:sz w:val="22"/>
              </w:rPr>
              <w:t xml:space="preserve">Graphic design of </w:t>
            </w:r>
            <w:proofErr w:type="spellStart"/>
            <w:r>
              <w:rPr>
                <w:sz w:val="22"/>
              </w:rPr>
              <w:t>kreol</w:t>
            </w:r>
            <w:proofErr w:type="spellEnd"/>
            <w:r>
              <w:rPr>
                <w:sz w:val="22"/>
              </w:rPr>
              <w:t xml:space="preserve"> version – November 2019</w:t>
            </w:r>
          </w:p>
          <w:p w14:paraId="44929C95" w14:textId="77777777" w:rsidR="00044C98" w:rsidRDefault="00044C98" w:rsidP="00044C98">
            <w:pPr>
              <w:pStyle w:val="ListParagraph"/>
              <w:numPr>
                <w:ilvl w:val="0"/>
                <w:numId w:val="7"/>
              </w:numPr>
              <w:rPr>
                <w:sz w:val="22"/>
              </w:rPr>
            </w:pPr>
            <w:r>
              <w:rPr>
                <w:sz w:val="22"/>
              </w:rPr>
              <w:t>Printing of booklets – December 2020</w:t>
            </w:r>
          </w:p>
          <w:p w14:paraId="478DDB2B" w14:textId="77777777" w:rsidR="00044C98" w:rsidRDefault="00044C98" w:rsidP="00044C98">
            <w:pPr>
              <w:pStyle w:val="ListParagraph"/>
              <w:numPr>
                <w:ilvl w:val="0"/>
                <w:numId w:val="7"/>
              </w:numPr>
              <w:rPr>
                <w:sz w:val="22"/>
              </w:rPr>
            </w:pPr>
            <w:r>
              <w:rPr>
                <w:sz w:val="22"/>
              </w:rPr>
              <w:t>Disseminating and sharing booklet – December 2019/ January 2020</w:t>
            </w:r>
          </w:p>
          <w:p w14:paraId="281DCEB3" w14:textId="77777777" w:rsidR="00B13AFE" w:rsidRDefault="00044C98" w:rsidP="00EC4229">
            <w:pPr>
              <w:pStyle w:val="ListParagraph"/>
              <w:numPr>
                <w:ilvl w:val="0"/>
                <w:numId w:val="7"/>
              </w:numPr>
              <w:rPr>
                <w:sz w:val="22"/>
              </w:rPr>
            </w:pPr>
            <w:r>
              <w:rPr>
                <w:sz w:val="22"/>
              </w:rPr>
              <w:t>Use of booklets in workshops</w:t>
            </w:r>
            <w:r w:rsidR="00B82CDB">
              <w:rPr>
                <w:sz w:val="22"/>
              </w:rPr>
              <w:t xml:space="preserve"> and outreach activities – January- May 2020</w:t>
            </w:r>
          </w:p>
          <w:p w14:paraId="1A8F66D9" w14:textId="77777777" w:rsidR="006750F2" w:rsidRPr="007843C3" w:rsidRDefault="006750F2" w:rsidP="00EC4229">
            <w:pPr>
              <w:pStyle w:val="ListParagraph"/>
              <w:numPr>
                <w:ilvl w:val="0"/>
                <w:numId w:val="7"/>
              </w:numPr>
              <w:rPr>
                <w:sz w:val="22"/>
              </w:rPr>
            </w:pPr>
            <w:r>
              <w:rPr>
                <w:sz w:val="22"/>
              </w:rPr>
              <w:t>Sharing on Facebook – October 2019 to May 2020 and beyond</w:t>
            </w:r>
          </w:p>
        </w:tc>
      </w:tr>
      <w:tr w:rsidR="00B13AFE" w:rsidRPr="00EC4229" w14:paraId="63A5A6AE" w14:textId="77777777" w:rsidTr="00B13AFE">
        <w:tc>
          <w:tcPr>
            <w:tcW w:w="1705" w:type="dxa"/>
            <w:tcBorders>
              <w:bottom w:val="single" w:sz="4" w:space="0" w:color="auto"/>
            </w:tcBorders>
          </w:tcPr>
          <w:p w14:paraId="02E38013" w14:textId="77777777" w:rsidR="00B13AFE" w:rsidRPr="00EC4229" w:rsidRDefault="00B13AFE" w:rsidP="00EC4229">
            <w:pPr>
              <w:spacing w:after="0" w:line="240" w:lineRule="auto"/>
              <w:rPr>
                <w:rFonts w:ascii="Times New Roman" w:hAnsi="Times New Roman"/>
                <w:b/>
              </w:rPr>
            </w:pPr>
            <w:r w:rsidRPr="00EC4229">
              <w:rPr>
                <w:rFonts w:ascii="Times New Roman" w:hAnsi="Times New Roman"/>
                <w:b/>
              </w:rPr>
              <w:t>Sustainability and replication</w:t>
            </w:r>
          </w:p>
        </w:tc>
        <w:tc>
          <w:tcPr>
            <w:tcW w:w="7650" w:type="dxa"/>
            <w:tcBorders>
              <w:bottom w:val="single" w:sz="4" w:space="0" w:color="auto"/>
            </w:tcBorders>
          </w:tcPr>
          <w:p w14:paraId="6CB50E19" w14:textId="77777777" w:rsidR="00EA23D4" w:rsidRDefault="00B82CDB" w:rsidP="00EC4229">
            <w:pPr>
              <w:spacing w:after="0" w:line="240" w:lineRule="auto"/>
              <w:rPr>
                <w:rFonts w:ascii="Times New Roman" w:hAnsi="Times New Roman"/>
              </w:rPr>
            </w:pPr>
            <w:r>
              <w:rPr>
                <w:rFonts w:ascii="Times New Roman" w:hAnsi="Times New Roman"/>
              </w:rPr>
              <w:t xml:space="preserve">S4S has a long history of climate change education, and this project represents one step along the way.  We are committed to </w:t>
            </w:r>
            <w:r w:rsidR="00EA23D4">
              <w:rPr>
                <w:rFonts w:ascii="Times New Roman" w:hAnsi="Times New Roman"/>
              </w:rPr>
              <w:t>continuing the</w:t>
            </w:r>
            <w:r>
              <w:rPr>
                <w:rFonts w:ascii="Times New Roman" w:hAnsi="Times New Roman"/>
              </w:rPr>
              <w:t xml:space="preserve"> work </w:t>
            </w:r>
            <w:r w:rsidR="00EA23D4">
              <w:rPr>
                <w:rFonts w:ascii="Times New Roman" w:hAnsi="Times New Roman"/>
              </w:rPr>
              <w:t xml:space="preserve">we do </w:t>
            </w:r>
            <w:r>
              <w:rPr>
                <w:rFonts w:ascii="Times New Roman" w:hAnsi="Times New Roman"/>
              </w:rPr>
              <w:t xml:space="preserve">to support climate change capacity building and collaborating with other </w:t>
            </w:r>
            <w:proofErr w:type="spellStart"/>
            <w:r>
              <w:rPr>
                <w:rFonts w:ascii="Times New Roman" w:hAnsi="Times New Roman"/>
              </w:rPr>
              <w:t>organisations</w:t>
            </w:r>
            <w:proofErr w:type="spellEnd"/>
            <w:r>
              <w:rPr>
                <w:rFonts w:ascii="Times New Roman" w:hAnsi="Times New Roman"/>
              </w:rPr>
              <w:t xml:space="preserve"> and programs to this end.</w:t>
            </w:r>
            <w:r w:rsidR="00EA23D4">
              <w:rPr>
                <w:rFonts w:ascii="Times New Roman" w:hAnsi="Times New Roman"/>
              </w:rPr>
              <w:t xml:space="preserve"> </w:t>
            </w:r>
          </w:p>
          <w:p w14:paraId="78EAD3EF" w14:textId="77777777" w:rsidR="00EA23D4" w:rsidRDefault="00EA23D4" w:rsidP="00EC4229">
            <w:pPr>
              <w:spacing w:after="0" w:line="240" w:lineRule="auto"/>
              <w:rPr>
                <w:rFonts w:ascii="Times New Roman" w:hAnsi="Times New Roman"/>
              </w:rPr>
            </w:pPr>
            <w:r>
              <w:rPr>
                <w:rFonts w:ascii="Times New Roman" w:hAnsi="Times New Roman"/>
              </w:rPr>
              <w:t xml:space="preserve">In terms of sustainability of this booklet, we can work on updating our website and </w:t>
            </w:r>
            <w:r>
              <w:rPr>
                <w:rFonts w:ascii="Times New Roman" w:hAnsi="Times New Roman"/>
              </w:rPr>
              <w:lastRenderedPageBreak/>
              <w:t xml:space="preserve">transferring some of the information there. The booklet will also be available in digital format on the website as a PDF download. In the meantime we can also share excerpts from the guide on the </w:t>
            </w:r>
            <w:proofErr w:type="spellStart"/>
            <w:r>
              <w:rPr>
                <w:rFonts w:ascii="Times New Roman" w:hAnsi="Times New Roman"/>
              </w:rPr>
              <w:t>facebook</w:t>
            </w:r>
            <w:proofErr w:type="spellEnd"/>
            <w:r>
              <w:rPr>
                <w:rFonts w:ascii="Times New Roman" w:hAnsi="Times New Roman"/>
              </w:rPr>
              <w:t xml:space="preserve"> page.</w:t>
            </w:r>
          </w:p>
          <w:p w14:paraId="63D17C85" w14:textId="77777777" w:rsidR="00EA23D4" w:rsidRDefault="00EA23D4" w:rsidP="00EC4229">
            <w:pPr>
              <w:spacing w:after="0" w:line="240" w:lineRule="auto"/>
              <w:rPr>
                <w:rFonts w:ascii="Times New Roman" w:hAnsi="Times New Roman"/>
              </w:rPr>
            </w:pPr>
            <w:r>
              <w:rPr>
                <w:rFonts w:ascii="Times New Roman" w:hAnsi="Times New Roman"/>
              </w:rPr>
              <w:t xml:space="preserve">We expect that in a few years time, if there is a need we will revise and update this version we would like to print with </w:t>
            </w:r>
            <w:proofErr w:type="spellStart"/>
            <w:r>
              <w:rPr>
                <w:rFonts w:ascii="Times New Roman" w:hAnsi="Times New Roman"/>
              </w:rPr>
              <w:t>Seyccat</w:t>
            </w:r>
            <w:proofErr w:type="spellEnd"/>
            <w:r>
              <w:rPr>
                <w:rFonts w:ascii="Times New Roman" w:hAnsi="Times New Roman"/>
              </w:rPr>
              <w:t xml:space="preserve"> funds.</w:t>
            </w:r>
          </w:p>
          <w:p w14:paraId="76A2EE87" w14:textId="77777777" w:rsidR="00B82CDB" w:rsidRPr="00EC4229" w:rsidRDefault="00B82CDB" w:rsidP="006750F2">
            <w:pPr>
              <w:spacing w:after="0" w:line="240" w:lineRule="auto"/>
              <w:rPr>
                <w:rFonts w:ascii="Times New Roman" w:hAnsi="Times New Roman"/>
              </w:rPr>
            </w:pPr>
            <w:r>
              <w:rPr>
                <w:rFonts w:ascii="Times New Roman" w:hAnsi="Times New Roman"/>
              </w:rPr>
              <w:t>Possible obstacles: the price of printing may increase</w:t>
            </w:r>
            <w:r w:rsidR="00EA23D4">
              <w:rPr>
                <w:rFonts w:ascii="Times New Roman" w:hAnsi="Times New Roman"/>
              </w:rPr>
              <w:t xml:space="preserve"> and we may not get as many copies as we were hoping. We will work with the print</w:t>
            </w:r>
            <w:r w:rsidR="007843C3">
              <w:rPr>
                <w:rFonts w:ascii="Times New Roman" w:hAnsi="Times New Roman"/>
              </w:rPr>
              <w:t xml:space="preserve">ing </w:t>
            </w:r>
            <w:r w:rsidR="00EA23D4">
              <w:rPr>
                <w:rFonts w:ascii="Times New Roman" w:hAnsi="Times New Roman"/>
              </w:rPr>
              <w:t xml:space="preserve">house </w:t>
            </w:r>
            <w:r w:rsidR="007843C3">
              <w:rPr>
                <w:rFonts w:ascii="Times New Roman" w:hAnsi="Times New Roman"/>
              </w:rPr>
              <w:t xml:space="preserve">that can give us the best price and may be willing to </w:t>
            </w:r>
            <w:r w:rsidR="006750F2">
              <w:rPr>
                <w:rFonts w:ascii="Times New Roman" w:hAnsi="Times New Roman"/>
              </w:rPr>
              <w:t>give us a CSR donation to help further reduce costs and maximize the number of copies we can print.</w:t>
            </w:r>
          </w:p>
        </w:tc>
      </w:tr>
      <w:tr w:rsidR="00B13AFE" w:rsidRPr="00EC4229" w14:paraId="7D416ADF" w14:textId="77777777" w:rsidTr="00B13AFE">
        <w:tc>
          <w:tcPr>
            <w:tcW w:w="1705" w:type="dxa"/>
            <w:tcBorders>
              <w:top w:val="single" w:sz="4" w:space="0" w:color="auto"/>
              <w:left w:val="nil"/>
              <w:bottom w:val="nil"/>
              <w:right w:val="nil"/>
            </w:tcBorders>
          </w:tcPr>
          <w:p w14:paraId="64F841F1" w14:textId="77777777" w:rsidR="00B13AFE" w:rsidRPr="00EC4229" w:rsidRDefault="00B13AFE" w:rsidP="00EC4229">
            <w:pPr>
              <w:spacing w:after="0" w:line="240" w:lineRule="auto"/>
              <w:rPr>
                <w:rFonts w:ascii="Times New Roman" w:hAnsi="Times New Roman"/>
                <w:b/>
              </w:rPr>
            </w:pPr>
          </w:p>
          <w:p w14:paraId="2306A780" w14:textId="77777777" w:rsidR="00B13AFE" w:rsidRPr="00EC4229" w:rsidRDefault="00B13AFE" w:rsidP="00EC4229">
            <w:pPr>
              <w:spacing w:after="0" w:line="240" w:lineRule="auto"/>
              <w:rPr>
                <w:rFonts w:ascii="Times New Roman" w:hAnsi="Times New Roman"/>
                <w:b/>
              </w:rPr>
            </w:pPr>
          </w:p>
          <w:p w14:paraId="51549105" w14:textId="77777777" w:rsidR="00B13AFE" w:rsidRPr="00EC4229" w:rsidRDefault="00B13AFE" w:rsidP="00EC4229">
            <w:pPr>
              <w:spacing w:after="0" w:line="240" w:lineRule="auto"/>
              <w:rPr>
                <w:rFonts w:ascii="Times New Roman" w:hAnsi="Times New Roman"/>
                <w:b/>
              </w:rPr>
            </w:pPr>
          </w:p>
        </w:tc>
        <w:tc>
          <w:tcPr>
            <w:tcW w:w="7650" w:type="dxa"/>
            <w:tcBorders>
              <w:top w:val="single" w:sz="4" w:space="0" w:color="auto"/>
              <w:left w:val="nil"/>
              <w:bottom w:val="nil"/>
              <w:right w:val="nil"/>
            </w:tcBorders>
          </w:tcPr>
          <w:p w14:paraId="344C5D82" w14:textId="77777777" w:rsidR="00B13AFE" w:rsidRPr="00EC4229" w:rsidRDefault="00B13AFE" w:rsidP="00EC4229">
            <w:pPr>
              <w:spacing w:after="0" w:line="240" w:lineRule="auto"/>
              <w:rPr>
                <w:rFonts w:ascii="Times New Roman" w:hAnsi="Times New Roman"/>
              </w:rPr>
            </w:pPr>
          </w:p>
          <w:p w14:paraId="70AC2542" w14:textId="77777777" w:rsidR="00B13AFE" w:rsidRPr="00EC4229" w:rsidRDefault="00B13AFE" w:rsidP="00EC4229">
            <w:pPr>
              <w:spacing w:after="0" w:line="240" w:lineRule="auto"/>
              <w:rPr>
                <w:rFonts w:ascii="Times New Roman" w:hAnsi="Times New Roman"/>
              </w:rPr>
            </w:pPr>
          </w:p>
          <w:p w14:paraId="171E376F" w14:textId="77777777" w:rsidR="00B13AFE" w:rsidRPr="00EC4229" w:rsidRDefault="00B13AFE" w:rsidP="00EC4229">
            <w:pPr>
              <w:spacing w:after="0" w:line="240" w:lineRule="auto"/>
              <w:rPr>
                <w:rFonts w:ascii="Times New Roman" w:hAnsi="Times New Roman"/>
              </w:rPr>
            </w:pPr>
          </w:p>
        </w:tc>
      </w:tr>
    </w:tbl>
    <w:p w14:paraId="46141542" w14:textId="77777777" w:rsidR="00B13AFE" w:rsidRPr="00EC4229" w:rsidRDefault="00B13AFE" w:rsidP="00EC4229">
      <w:pPr>
        <w:spacing w:after="0" w:line="240" w:lineRule="auto"/>
        <w:rPr>
          <w:rFonts w:ascii="Times New Roman" w:hAnsi="Times New Roman" w:cs="Times New Roman"/>
          <w:b/>
          <w:u w:val="single"/>
        </w:rPr>
      </w:pPr>
      <w:r w:rsidRPr="00EC4229">
        <w:rPr>
          <w:rFonts w:ascii="Times New Roman" w:hAnsi="Times New Roman" w:cs="Times New Roman"/>
          <w:b/>
          <w:u w:val="single"/>
        </w:rPr>
        <w:t>ANNEXES</w:t>
      </w:r>
    </w:p>
    <w:p w14:paraId="0B806556" w14:textId="77777777" w:rsidR="00B13AFE" w:rsidRPr="00EC4229" w:rsidRDefault="00B13AFE" w:rsidP="00EC4229">
      <w:pPr>
        <w:spacing w:after="0" w:line="240" w:lineRule="auto"/>
        <w:rPr>
          <w:rFonts w:ascii="Times New Roman" w:hAnsi="Times New Roman" w:cs="Times New Roman"/>
          <w:b/>
          <w:u w:val="single"/>
        </w:rPr>
      </w:pPr>
    </w:p>
    <w:p w14:paraId="57BC5E58" w14:textId="3F95FADF" w:rsidR="00B13AFE" w:rsidRPr="00EC4229" w:rsidRDefault="001015EA" w:rsidP="00EC4229">
      <w:pPr>
        <w:pStyle w:val="ListParagraph"/>
        <w:numPr>
          <w:ilvl w:val="0"/>
          <w:numId w:val="1"/>
        </w:numPr>
        <w:rPr>
          <w:sz w:val="22"/>
          <w:szCs w:val="22"/>
        </w:rPr>
      </w:pPr>
      <w:r>
        <w:rPr>
          <w:sz w:val="22"/>
          <w:szCs w:val="22"/>
        </w:rPr>
        <w:t>S</w:t>
      </w:r>
      <w:r w:rsidR="00B13AFE" w:rsidRPr="00EC4229">
        <w:rPr>
          <w:sz w:val="22"/>
          <w:szCs w:val="22"/>
        </w:rPr>
        <w:t xml:space="preserve">ummary of your project teams’ experience.  </w:t>
      </w:r>
      <w:r>
        <w:rPr>
          <w:sz w:val="22"/>
          <w:szCs w:val="22"/>
        </w:rPr>
        <w:t>CV’s attached separately.</w:t>
      </w:r>
    </w:p>
    <w:p w14:paraId="707C4875" w14:textId="77777777" w:rsidR="00B13AFE" w:rsidRPr="00EC4229" w:rsidRDefault="00B13AFE" w:rsidP="00EC4229">
      <w:pPr>
        <w:spacing w:after="0" w:line="240" w:lineRule="auto"/>
        <w:rPr>
          <w:rFonts w:ascii="Times New Roman" w:eastAsia="Times New Roman" w:hAnsi="Times New Roman" w:cs="Times New Roman"/>
          <w:b/>
        </w:rPr>
      </w:pPr>
    </w:p>
    <w:p w14:paraId="6AF49F52" w14:textId="77777777" w:rsidR="00B13AFE" w:rsidRPr="00EC4229" w:rsidRDefault="00B13AFE" w:rsidP="00EC4229">
      <w:pPr>
        <w:spacing w:after="0" w:line="240" w:lineRule="auto"/>
        <w:rPr>
          <w:rFonts w:ascii="Times New Roman" w:eastAsia="Times New Roman" w:hAnsi="Times New Roman" w:cs="Times New Roman"/>
          <w:b/>
        </w:rPr>
      </w:pPr>
    </w:p>
    <w:p w14:paraId="66A6D54C" w14:textId="77777777" w:rsidR="00B13AFE" w:rsidRPr="00EC4229" w:rsidRDefault="00B13AFE" w:rsidP="00EC4229">
      <w:pPr>
        <w:spacing w:after="0" w:line="240" w:lineRule="auto"/>
        <w:rPr>
          <w:rFonts w:ascii="Times New Roman" w:eastAsia="Times New Roman" w:hAnsi="Times New Roman" w:cs="Times New Roman"/>
          <w:b/>
        </w:rPr>
      </w:pPr>
    </w:p>
    <w:p w14:paraId="2951B1DB" w14:textId="77777777" w:rsidR="00B13AFE" w:rsidRPr="00EC4229" w:rsidRDefault="00B13AFE" w:rsidP="00EC4229">
      <w:pPr>
        <w:spacing w:after="0" w:line="240" w:lineRule="auto"/>
        <w:rPr>
          <w:rFonts w:ascii="Times New Roman" w:eastAsia="Times New Roman" w:hAnsi="Times New Roman" w:cs="Times New Roman"/>
          <w:b/>
        </w:rPr>
      </w:pPr>
    </w:p>
    <w:p w14:paraId="3E20F1F4" w14:textId="77777777" w:rsidR="00B13AFE" w:rsidRPr="00EC4229" w:rsidRDefault="00B13AFE" w:rsidP="00EC4229">
      <w:pPr>
        <w:pStyle w:val="Heading9"/>
        <w:pageBreakBefore/>
        <w:rPr>
          <w:color w:val="FF0000"/>
          <w:sz w:val="22"/>
          <w:szCs w:val="22"/>
        </w:rPr>
      </w:pPr>
      <w:r w:rsidRPr="00EC4229">
        <w:rPr>
          <w:b/>
          <w:bCs/>
          <w:color w:val="FF0000"/>
          <w:sz w:val="22"/>
          <w:szCs w:val="22"/>
        </w:rPr>
        <w:lastRenderedPageBreak/>
        <w:t>Concept Note – Checklist for submission</w:t>
      </w:r>
    </w:p>
    <w:p w14:paraId="10EEFDDA" w14:textId="77777777" w:rsidR="00B13AFE" w:rsidRPr="00EC4229" w:rsidRDefault="00B13AFE" w:rsidP="00EC4229">
      <w:pPr>
        <w:pStyle w:val="BodyText"/>
        <w:rPr>
          <w:rFonts w:ascii="Times New Roman" w:hAnsi="Times New Roman"/>
          <w:color w:val="FF0000"/>
          <w:szCs w:val="22"/>
        </w:rPr>
      </w:pPr>
      <w:r w:rsidRPr="00EC4229">
        <w:rPr>
          <w:rFonts w:ascii="Times New Roman" w:hAnsi="Times New Roman"/>
          <w:color w:val="FF0000"/>
          <w:szCs w:val="22"/>
        </w:rPr>
        <w:t> </w:t>
      </w:r>
    </w:p>
    <w:tbl>
      <w:tblPr>
        <w:tblW w:w="5000" w:type="pct"/>
        <w:tblCellMar>
          <w:left w:w="10" w:type="dxa"/>
          <w:right w:w="10" w:type="dxa"/>
        </w:tblCellMar>
        <w:tblLook w:val="04A0" w:firstRow="1" w:lastRow="0" w:firstColumn="1" w:lastColumn="0" w:noHBand="0" w:noVBand="1"/>
      </w:tblPr>
      <w:tblGrid>
        <w:gridCol w:w="7584"/>
        <w:gridCol w:w="1230"/>
      </w:tblGrid>
      <w:tr w:rsidR="00B13AFE" w:rsidRPr="00EC4229" w14:paraId="32E7CA3D" w14:textId="77777777" w:rsidTr="008D0FFB">
        <w:tc>
          <w:tcPr>
            <w:tcW w:w="829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8D505D"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w:t>
            </w:r>
          </w:p>
        </w:tc>
        <w:tc>
          <w:tcPr>
            <w:tcW w:w="127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50D428" w14:textId="77777777" w:rsidR="00B13AFE" w:rsidRPr="00EC4229" w:rsidRDefault="00B13AFE" w:rsidP="00EC4229">
            <w:pPr>
              <w:pStyle w:val="BodyText"/>
              <w:autoSpaceDN w:val="0"/>
              <w:ind w:left="175" w:hanging="175"/>
              <w:rPr>
                <w:rFonts w:ascii="Times New Roman" w:hAnsi="Times New Roman"/>
                <w:szCs w:val="22"/>
                <w:lang w:eastAsia="en-GB"/>
              </w:rPr>
            </w:pPr>
            <w:r w:rsidRPr="00EC4229">
              <w:rPr>
                <w:rFonts w:ascii="Times New Roman" w:hAnsi="Times New Roman"/>
                <w:b/>
                <w:bCs/>
                <w:szCs w:val="22"/>
                <w:lang w:eastAsia="en-GB"/>
              </w:rPr>
              <w:t>Check</w:t>
            </w:r>
          </w:p>
        </w:tc>
      </w:tr>
      <w:tr w:rsidR="00B13AFE" w:rsidRPr="00EC4229" w14:paraId="7107F062"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6597C"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w:t>
            </w:r>
            <w:r w:rsidRPr="00EC4229">
              <w:rPr>
                <w:rFonts w:ascii="Times New Roman" w:hAnsi="Times New Roman"/>
                <w:b/>
                <w:szCs w:val="22"/>
                <w:lang w:eastAsia="en-GB"/>
              </w:rPr>
              <w:t>read the SeyCCAT Application Guidelines</w:t>
            </w:r>
            <w:r w:rsidRPr="00EC4229">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9CED"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7B098DFF"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E575"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w:t>
            </w:r>
            <w:r w:rsidRPr="00EC4229">
              <w:rPr>
                <w:rFonts w:ascii="Times New Roman" w:hAnsi="Times New Roman"/>
                <w:b/>
                <w:szCs w:val="22"/>
                <w:lang w:eastAsia="en-GB"/>
              </w:rPr>
              <w:t>read the</w:t>
            </w:r>
            <w:r w:rsidRPr="00EC4229">
              <w:rPr>
                <w:rFonts w:ascii="Times New Roman" w:hAnsi="Times New Roman"/>
                <w:szCs w:val="22"/>
                <w:lang w:eastAsia="en-GB"/>
              </w:rPr>
              <w:t xml:space="preserve"> </w:t>
            </w:r>
            <w:r w:rsidRPr="00EC4229">
              <w:rPr>
                <w:rFonts w:ascii="Times New Roman" w:hAnsi="Times New Roman"/>
                <w:b/>
                <w:szCs w:val="22"/>
                <w:lang w:eastAsia="en-GB"/>
              </w:rPr>
              <w:t>environmental and social safeguards policy</w:t>
            </w:r>
            <w:r w:rsidRPr="00EC4229">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8A2C7"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2E7D2F6D"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96A72"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w:t>
            </w:r>
            <w:r w:rsidRPr="00EC4229">
              <w:rPr>
                <w:rFonts w:ascii="Times New Roman" w:hAnsi="Times New Roman"/>
                <w:b/>
                <w:szCs w:val="22"/>
                <w:lang w:eastAsia="en-GB"/>
              </w:rPr>
              <w:t xml:space="preserve">referred to the glossary </w:t>
            </w:r>
            <w:r w:rsidRPr="00EC4229">
              <w:rPr>
                <w:rFonts w:ascii="Times New Roman" w:hAnsi="Times New Roman"/>
                <w:szCs w:val="22"/>
                <w:lang w:eastAsia="en-GB"/>
              </w:rPr>
              <w:t>for explanations of different terms used in the proposal application form?</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56629"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13173CF0"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13E3E"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used the correct </w:t>
            </w:r>
            <w:r w:rsidRPr="00EC4229">
              <w:rPr>
                <w:rFonts w:ascii="Times New Roman" w:hAnsi="Times New Roman"/>
                <w:b/>
                <w:szCs w:val="22"/>
                <w:lang w:eastAsia="en-GB"/>
              </w:rPr>
              <w:t>Template for Concept Note Applications</w:t>
            </w:r>
            <w:r w:rsidRPr="00EC4229">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D9B9A"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69621401"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97C6E"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checked the </w:t>
            </w:r>
            <w:r w:rsidRPr="00EC4229">
              <w:rPr>
                <w:rFonts w:ascii="Times New Roman" w:hAnsi="Times New Roman"/>
                <w:b/>
                <w:szCs w:val="22"/>
                <w:lang w:eastAsia="en-GB"/>
              </w:rPr>
              <w:t>deadline time and date</w:t>
            </w:r>
            <w:r w:rsidRPr="00EC4229">
              <w:rPr>
                <w:rFonts w:ascii="Times New Roman" w:hAnsi="Times New Roman"/>
                <w:szCs w:val="22"/>
                <w:lang w:eastAsia="en-GB"/>
              </w:rPr>
              <w:t xml:space="preserve"> for the submission of the project?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77F79"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245E1877"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65C67"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indicated the correct </w:t>
            </w:r>
            <w:r w:rsidRPr="00EC4229">
              <w:rPr>
                <w:rFonts w:ascii="Times New Roman" w:hAnsi="Times New Roman"/>
                <w:b/>
                <w:szCs w:val="22"/>
                <w:lang w:eastAsia="en-GB"/>
              </w:rPr>
              <w:t>SeyCCAT strategic objective</w:t>
            </w:r>
            <w:r w:rsidRPr="00EC4229">
              <w:rPr>
                <w:rFonts w:ascii="Times New Roman" w:hAnsi="Times New Roman"/>
                <w:szCs w:val="22"/>
                <w:lang w:eastAsia="en-GB"/>
              </w:rPr>
              <w:t xml:space="preserve"> for this call?</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3C6CA"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75506E04"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D420E"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included </w:t>
            </w:r>
            <w:r w:rsidRPr="00EC4229">
              <w:rPr>
                <w:rFonts w:ascii="Times New Roman" w:hAnsi="Times New Roman"/>
                <w:b/>
                <w:bCs/>
                <w:szCs w:val="22"/>
                <w:lang w:eastAsia="en-GB"/>
              </w:rPr>
              <w:t>CV’s for all the key project personnel</w:t>
            </w:r>
            <w:r w:rsidRPr="00EC4229">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BEF18"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w:t>
            </w:r>
          </w:p>
        </w:tc>
      </w:tr>
      <w:tr w:rsidR="00B13AFE" w:rsidRPr="00EC4229" w14:paraId="4335C6A6"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ADD"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provided </w:t>
            </w:r>
            <w:r w:rsidRPr="00EC4229">
              <w:rPr>
                <w:rFonts w:ascii="Times New Roman" w:hAnsi="Times New Roman"/>
                <w:b/>
                <w:szCs w:val="22"/>
                <w:lang w:eastAsia="en-GB"/>
              </w:rPr>
              <w:t>actual start and end dates</w:t>
            </w:r>
            <w:r w:rsidRPr="00EC4229">
              <w:rPr>
                <w:rFonts w:ascii="Times New Roman" w:hAnsi="Times New Roman"/>
                <w:szCs w:val="22"/>
                <w:lang w:eastAsia="en-GB"/>
              </w:rPr>
              <w:t xml:space="preserve"> for your project (and checked they synchronize with when SeyCCAT would make grant monies available)? </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0FA0F"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w:t>
            </w:r>
            <w:r w:rsidR="006750F2">
              <w:rPr>
                <w:rFonts w:ascii="Times New Roman" w:hAnsi="Times New Roman"/>
                <w:szCs w:val="22"/>
                <w:lang w:eastAsia="en-GB"/>
              </w:rPr>
              <w:t>x</w:t>
            </w:r>
          </w:p>
        </w:tc>
      </w:tr>
      <w:tr w:rsidR="00B13AFE" w:rsidRPr="00EC4229" w14:paraId="62B7E930" w14:textId="77777777" w:rsidTr="008D0FFB">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A6CD" w14:textId="77777777" w:rsidR="00B13AFE" w:rsidRPr="00EC4229" w:rsidRDefault="00B13AFE" w:rsidP="00EC4229">
            <w:pPr>
              <w:pStyle w:val="BodyText"/>
              <w:rPr>
                <w:rFonts w:ascii="Times New Roman" w:hAnsi="Times New Roman"/>
                <w:szCs w:val="22"/>
                <w:lang w:eastAsia="en-GB"/>
              </w:rPr>
            </w:pPr>
            <w:r w:rsidRPr="00EC4229">
              <w:rPr>
                <w:rFonts w:ascii="Times New Roman" w:hAnsi="Times New Roman"/>
                <w:szCs w:val="22"/>
                <w:lang w:eastAsia="en-GB"/>
              </w:rPr>
              <w:t xml:space="preserve">Have you </w:t>
            </w:r>
            <w:r w:rsidRPr="00EC4229">
              <w:rPr>
                <w:rFonts w:ascii="Times New Roman" w:hAnsi="Times New Roman"/>
                <w:b/>
                <w:szCs w:val="22"/>
                <w:lang w:eastAsia="en-GB"/>
              </w:rPr>
              <w:t xml:space="preserve">checked the Guidelines on Generic Impacts and Risks of Activities </w:t>
            </w:r>
            <w:r w:rsidRPr="00EC4229">
              <w:rPr>
                <w:rFonts w:ascii="Times New Roman" w:hAnsi="Times New Roman"/>
                <w:szCs w:val="22"/>
                <w:lang w:eastAsia="en-GB"/>
              </w:rPr>
              <w:t>to assess if an Environmental Impact Assessment needs to be carried out or supplemental environmental safeguards instruments prepared?</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BE72" w14:textId="77777777" w:rsidR="00B13AFE" w:rsidRPr="00EC4229" w:rsidRDefault="006750F2" w:rsidP="00EC4229">
            <w:pPr>
              <w:pStyle w:val="BodyText"/>
              <w:rPr>
                <w:rFonts w:ascii="Times New Roman" w:hAnsi="Times New Roman"/>
                <w:szCs w:val="22"/>
                <w:lang w:eastAsia="en-GB"/>
              </w:rPr>
            </w:pPr>
            <w:r>
              <w:rPr>
                <w:rFonts w:ascii="Times New Roman" w:hAnsi="Times New Roman"/>
                <w:szCs w:val="22"/>
                <w:lang w:eastAsia="en-GB"/>
              </w:rPr>
              <w:t>x</w:t>
            </w:r>
          </w:p>
        </w:tc>
      </w:tr>
      <w:tr w:rsidR="00B13AFE" w:rsidRPr="00EC4229" w14:paraId="0109A680"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D092"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Have you provided your </w:t>
            </w:r>
            <w:r w:rsidRPr="00EC4229">
              <w:rPr>
                <w:rFonts w:ascii="Times New Roman" w:hAnsi="Times New Roman"/>
                <w:b/>
                <w:bCs/>
                <w:szCs w:val="22"/>
                <w:lang w:eastAsia="en-GB"/>
              </w:rPr>
              <w:t>budget and used the correct template provided for concept notes</w:t>
            </w:r>
            <w:r w:rsidRPr="00EC4229">
              <w:rPr>
                <w:rFonts w:ascii="Times New Roman" w:hAnsi="Times New Roman"/>
                <w:szCs w:val="22"/>
                <w:lang w:eastAsia="en-GB"/>
              </w:rPr>
              <w:t>?</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34DBB"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w:t>
            </w:r>
            <w:r w:rsidR="006750F2">
              <w:rPr>
                <w:rFonts w:ascii="Times New Roman" w:hAnsi="Times New Roman"/>
                <w:szCs w:val="22"/>
                <w:lang w:eastAsia="en-GB"/>
              </w:rPr>
              <w:t>x</w:t>
            </w:r>
          </w:p>
        </w:tc>
      </w:tr>
      <w:tr w:rsidR="00B13AFE" w:rsidRPr="00EC4229" w14:paraId="5AE4FAE0"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52C60"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rPr>
              <w:t xml:space="preserve">Have you checked that your </w:t>
            </w:r>
            <w:r w:rsidRPr="00EC4229">
              <w:rPr>
                <w:rFonts w:ascii="Times New Roman" w:hAnsi="Times New Roman"/>
                <w:b/>
                <w:szCs w:val="22"/>
              </w:rPr>
              <w:t>budget is complete</w:t>
            </w:r>
            <w:r w:rsidRPr="00EC4229">
              <w:rPr>
                <w:rFonts w:ascii="Times New Roman" w:hAnsi="Times New Roman"/>
                <w:szCs w:val="22"/>
              </w:rPr>
              <w:t>, correctly adds up and that you have included the correct final total on the top page of the application?</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461B3"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w:t>
            </w:r>
            <w:r w:rsidR="006750F2">
              <w:rPr>
                <w:rFonts w:ascii="Times New Roman" w:hAnsi="Times New Roman"/>
                <w:szCs w:val="22"/>
                <w:lang w:eastAsia="en-GB"/>
              </w:rPr>
              <w:t>x</w:t>
            </w:r>
          </w:p>
        </w:tc>
      </w:tr>
      <w:tr w:rsidR="00B13AFE" w:rsidRPr="00EC4229" w14:paraId="668D2EBE" w14:textId="77777777" w:rsidTr="008D0FFB">
        <w:tc>
          <w:tcPr>
            <w:tcW w:w="8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93E1E" w14:textId="77777777" w:rsidR="00B13AFE" w:rsidRPr="00EC4229" w:rsidRDefault="00B13AFE" w:rsidP="00EC4229">
            <w:pPr>
              <w:pStyle w:val="BodyText"/>
              <w:autoSpaceDN w:val="0"/>
              <w:rPr>
                <w:rFonts w:ascii="Times New Roman" w:hAnsi="Times New Roman"/>
                <w:szCs w:val="22"/>
                <w:lang w:eastAsia="en-GB"/>
              </w:rPr>
            </w:pPr>
            <w:r w:rsidRPr="00EC4229">
              <w:rPr>
                <w:rFonts w:ascii="Times New Roman" w:hAnsi="Times New Roman"/>
                <w:szCs w:val="22"/>
                <w:lang w:eastAsia="en-GB"/>
              </w:rPr>
              <w:t xml:space="preserve">If you are supported by co-finance - have you included the </w:t>
            </w:r>
            <w:r w:rsidRPr="00EC4229">
              <w:rPr>
                <w:rFonts w:ascii="Times New Roman" w:hAnsi="Times New Roman"/>
                <w:b/>
                <w:szCs w:val="22"/>
                <w:lang w:eastAsia="en-GB"/>
              </w:rPr>
              <w:t>value of, and supporting organization for the co-finance, and indicated if it is cash or in kind?</w:t>
            </w:r>
          </w:p>
        </w:tc>
        <w:tc>
          <w:tcPr>
            <w:tcW w:w="1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0B71A" w14:textId="77777777" w:rsidR="00B13AFE" w:rsidRPr="00EC4229" w:rsidRDefault="006750F2" w:rsidP="00EC4229">
            <w:pPr>
              <w:pStyle w:val="BodyText"/>
              <w:autoSpaceDN w:val="0"/>
              <w:rPr>
                <w:rFonts w:ascii="Times New Roman" w:hAnsi="Times New Roman"/>
                <w:szCs w:val="22"/>
                <w:lang w:eastAsia="en-GB"/>
              </w:rPr>
            </w:pPr>
            <w:r>
              <w:rPr>
                <w:rFonts w:ascii="Times New Roman" w:hAnsi="Times New Roman"/>
                <w:szCs w:val="22"/>
                <w:lang w:eastAsia="en-GB"/>
              </w:rPr>
              <w:t>x</w:t>
            </w:r>
          </w:p>
        </w:tc>
      </w:tr>
      <w:tr w:rsidR="00B13AFE" w:rsidRPr="00EC4229" w14:paraId="26BB27CD" w14:textId="77777777" w:rsidTr="008D0FFB">
        <w:tc>
          <w:tcPr>
            <w:tcW w:w="8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281B" w14:textId="77777777" w:rsidR="00B13AFE" w:rsidRPr="00EC4229" w:rsidRDefault="00B13AFE" w:rsidP="00EC4229">
            <w:pPr>
              <w:pStyle w:val="BodyText"/>
              <w:rPr>
                <w:rFonts w:ascii="Times New Roman" w:hAnsi="Times New Roman"/>
                <w:szCs w:val="22"/>
                <w:lang w:eastAsia="en-GB"/>
              </w:rPr>
            </w:pPr>
            <w:r w:rsidRPr="00EC4229">
              <w:rPr>
                <w:rFonts w:ascii="Times New Roman" w:hAnsi="Times New Roman"/>
                <w:szCs w:val="22"/>
                <w:lang w:eastAsia="en-GB"/>
              </w:rPr>
              <w:t xml:space="preserve">Have you </w:t>
            </w:r>
            <w:r w:rsidRPr="00EC4229">
              <w:rPr>
                <w:rFonts w:ascii="Times New Roman" w:hAnsi="Times New Roman"/>
                <w:b/>
                <w:szCs w:val="22"/>
                <w:lang w:eastAsia="en-GB"/>
              </w:rPr>
              <w:t>checked the SeyCCAT website</w:t>
            </w:r>
            <w:r w:rsidRPr="00EC4229">
              <w:rPr>
                <w:rFonts w:ascii="Times New Roman" w:hAnsi="Times New Roman"/>
                <w:szCs w:val="22"/>
                <w:lang w:eastAsia="en-GB"/>
              </w:rPr>
              <w:t xml:space="preserve"> immediately prior to submission to ensure there are no late updates?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8208" w14:textId="77777777" w:rsidR="00B13AFE" w:rsidRPr="00EC4229" w:rsidRDefault="00B13AFE" w:rsidP="00EC4229">
            <w:pPr>
              <w:pStyle w:val="BodyText"/>
              <w:rPr>
                <w:rFonts w:ascii="Times New Roman" w:hAnsi="Times New Roman"/>
                <w:szCs w:val="22"/>
                <w:lang w:eastAsia="en-GB"/>
              </w:rPr>
            </w:pPr>
          </w:p>
        </w:tc>
      </w:tr>
    </w:tbl>
    <w:p w14:paraId="74F2B478" w14:textId="77777777" w:rsidR="00B13AFE" w:rsidRPr="00EC4229" w:rsidRDefault="00B13AFE" w:rsidP="00EC4229">
      <w:pPr>
        <w:spacing w:after="0" w:line="240" w:lineRule="auto"/>
        <w:rPr>
          <w:rFonts w:ascii="Times New Roman" w:hAnsi="Times New Roman" w:cs="Times New Roman"/>
        </w:rPr>
      </w:pPr>
    </w:p>
    <w:p w14:paraId="1E0246FF" w14:textId="77777777" w:rsidR="00B13AFE" w:rsidRPr="00EC4229" w:rsidRDefault="00B13AFE" w:rsidP="00EC4229">
      <w:pPr>
        <w:spacing w:after="0" w:line="240" w:lineRule="auto"/>
        <w:rPr>
          <w:rFonts w:ascii="Times New Roman" w:hAnsi="Times New Roman" w:cs="Times New Roman"/>
          <w:b/>
          <w:bCs/>
          <w:lang w:val="en-GB"/>
        </w:rPr>
      </w:pPr>
      <w:r w:rsidRPr="00EC4229">
        <w:rPr>
          <w:rFonts w:ascii="Times New Roman" w:hAnsi="Times New Roman" w:cs="Times New Roman"/>
          <w:b/>
          <w:bCs/>
          <w:lang w:val="en-GB"/>
        </w:rPr>
        <w:t>Once you have answered Yes to the questions above, please submit the application in Word format, not later than 5PM (Seychelles time) on to the due date advertised in the request for proposals to:</w:t>
      </w:r>
    </w:p>
    <w:p w14:paraId="586A7196" w14:textId="77777777" w:rsidR="00B13AFE" w:rsidRPr="00EC4229" w:rsidRDefault="00B13AFE" w:rsidP="00EC4229">
      <w:pPr>
        <w:spacing w:after="0" w:line="240" w:lineRule="auto"/>
        <w:rPr>
          <w:rFonts w:ascii="Times New Roman" w:hAnsi="Times New Roman" w:cs="Times New Roman"/>
          <w:b/>
          <w:bCs/>
          <w:lang w:val="en-GB"/>
        </w:rPr>
      </w:pPr>
      <w:r w:rsidRPr="00EC4229">
        <w:rPr>
          <w:rFonts w:ascii="Times New Roman" w:hAnsi="Times New Roman" w:cs="Times New Roman"/>
          <w:b/>
          <w:bCs/>
          <w:u w:val="single"/>
          <w:lang w:val="en-GB"/>
        </w:rPr>
        <w:t>info@seyccat.org</w:t>
      </w:r>
      <w:r w:rsidRPr="00EC4229">
        <w:rPr>
          <w:rFonts w:ascii="Times New Roman" w:hAnsi="Times New Roman" w:cs="Times New Roman"/>
          <w:b/>
          <w:bCs/>
          <w:lang w:val="en-GB"/>
        </w:rPr>
        <w:t xml:space="preserve"> using the title of the project (or first few words) as the subject of your email.  You do not need to send a hard copy.  Please note, you can submit any time before the due date, you do not have to submit on that date itself.</w:t>
      </w:r>
    </w:p>
    <w:p w14:paraId="0694763D" w14:textId="77777777" w:rsidR="00B13AFE" w:rsidRDefault="00B13AFE" w:rsidP="00EC4229">
      <w:pPr>
        <w:spacing w:after="0" w:line="240" w:lineRule="auto"/>
        <w:rPr>
          <w:rFonts w:ascii="Times New Roman" w:hAnsi="Times New Roman" w:cs="Times New Roman"/>
          <w:bCs/>
          <w:lang w:val="en-GB"/>
        </w:rPr>
      </w:pPr>
      <w:r w:rsidRPr="00EC4229">
        <w:rPr>
          <w:rFonts w:ascii="Times New Roman" w:hAnsi="Times New Roman" w:cs="Times New Roman"/>
          <w:bCs/>
          <w:lang w:val="en-GB"/>
        </w:rPr>
        <w:t>If you are e-mailing supporting documentation separately please include in the subject line an indication of the number of e-mails you are sending (e.g. whether the e-mail is 1 of 2, 2 of 3 etc).  You are not required to send a hard copy.</w:t>
      </w:r>
    </w:p>
    <w:p w14:paraId="6535311A" w14:textId="77777777" w:rsidR="001015EA" w:rsidRDefault="001015EA" w:rsidP="00EC4229">
      <w:pPr>
        <w:spacing w:after="0" w:line="240" w:lineRule="auto"/>
        <w:rPr>
          <w:rFonts w:ascii="Times New Roman" w:hAnsi="Times New Roman" w:cs="Times New Roman"/>
          <w:bCs/>
          <w:lang w:val="en-GB"/>
        </w:rPr>
      </w:pPr>
    </w:p>
    <w:p w14:paraId="44A9ADC7" w14:textId="3C7C8462" w:rsidR="001015EA" w:rsidRDefault="001015EA">
      <w:pPr>
        <w:spacing w:after="0" w:line="240" w:lineRule="auto"/>
        <w:rPr>
          <w:rFonts w:ascii="Times New Roman" w:hAnsi="Times New Roman" w:cs="Times New Roman"/>
          <w:bCs/>
          <w:lang w:val="en-GB"/>
        </w:rPr>
      </w:pPr>
      <w:r>
        <w:rPr>
          <w:rFonts w:ascii="Times New Roman" w:hAnsi="Times New Roman" w:cs="Times New Roman"/>
          <w:bCs/>
          <w:lang w:val="en-GB"/>
        </w:rPr>
        <w:br w:type="page"/>
      </w:r>
    </w:p>
    <w:p w14:paraId="3E8543EA" w14:textId="04176EE9" w:rsidR="001015EA" w:rsidRPr="00336372" w:rsidRDefault="001015EA" w:rsidP="001015EA">
      <w:pPr>
        <w:rPr>
          <w:rFonts w:ascii="Times New Roman" w:hAnsi="Times New Roman" w:cs="Times New Roman"/>
          <w:b/>
        </w:rPr>
      </w:pPr>
      <w:r w:rsidRPr="00F61658">
        <w:rPr>
          <w:rFonts w:ascii="Times New Roman" w:hAnsi="Times New Roman" w:cs="Times New Roman"/>
          <w:b/>
        </w:rPr>
        <w:lastRenderedPageBreak/>
        <w:t xml:space="preserve">Annex – Summary of </w:t>
      </w:r>
      <w:r>
        <w:rPr>
          <w:rFonts w:ascii="Times New Roman" w:hAnsi="Times New Roman" w:cs="Times New Roman"/>
          <w:b/>
        </w:rPr>
        <w:t xml:space="preserve">S4S’ </w:t>
      </w:r>
      <w:r w:rsidRPr="00F61658">
        <w:rPr>
          <w:rFonts w:ascii="Times New Roman" w:hAnsi="Times New Roman" w:cs="Times New Roman"/>
          <w:b/>
        </w:rPr>
        <w:t>Experience</w:t>
      </w:r>
      <w:r>
        <w:rPr>
          <w:rFonts w:ascii="Times New Roman" w:hAnsi="Times New Roman" w:cs="Times New Roman"/>
          <w:b/>
        </w:rPr>
        <w:t xml:space="preserve"> with Climate Change Educatio</w:t>
      </w:r>
      <w:r w:rsidR="00336372">
        <w:rPr>
          <w:rFonts w:ascii="Times New Roman" w:hAnsi="Times New Roman" w:cs="Times New Roman"/>
          <w:b/>
        </w:rPr>
        <w:t>n</w:t>
      </w:r>
      <w:bookmarkStart w:id="0" w:name="_GoBack"/>
      <w:bookmarkEnd w:id="0"/>
    </w:p>
    <w:p w14:paraId="198B503C" w14:textId="77777777" w:rsidR="001015EA" w:rsidRPr="00832B1C" w:rsidRDefault="001015EA" w:rsidP="001015EA">
      <w:pPr>
        <w:rPr>
          <w:rFonts w:ascii="Times New Roman" w:hAnsi="Times New Roman" w:cs="Times New Roman"/>
        </w:rPr>
      </w:pPr>
      <w:r w:rsidRPr="00832B1C">
        <w:rPr>
          <w:rFonts w:ascii="Times New Roman" w:hAnsi="Times New Roman" w:cs="Times New Roman"/>
        </w:rPr>
        <w:t>Sustainability for Seychelles</w:t>
      </w:r>
      <w:r>
        <w:rPr>
          <w:rFonts w:ascii="Times New Roman" w:hAnsi="Times New Roman" w:cs="Times New Roman"/>
        </w:rPr>
        <w:t xml:space="preserve"> (S4S)</w:t>
      </w:r>
      <w:r w:rsidRPr="00832B1C">
        <w:rPr>
          <w:rFonts w:ascii="Times New Roman" w:hAnsi="Times New Roman" w:cs="Times New Roman"/>
        </w:rPr>
        <w:t xml:space="preserve"> has been implementing climate change education activities since the NGO was founded in 2007. Some of our achievements in this area include:</w:t>
      </w:r>
    </w:p>
    <w:p w14:paraId="1091DAAD" w14:textId="77777777" w:rsidR="001015EA" w:rsidRPr="00832B1C" w:rsidRDefault="001015EA" w:rsidP="001015EA">
      <w:pPr>
        <w:pStyle w:val="ListParagraph"/>
        <w:numPr>
          <w:ilvl w:val="0"/>
          <w:numId w:val="8"/>
        </w:numPr>
        <w:rPr>
          <w:sz w:val="22"/>
          <w:szCs w:val="22"/>
        </w:rPr>
      </w:pPr>
      <w:r w:rsidRPr="00832B1C">
        <w:rPr>
          <w:sz w:val="22"/>
          <w:szCs w:val="22"/>
        </w:rPr>
        <w:t xml:space="preserve">Drafting the chapter on climate change education, awareness and training for the Second National Communication to the UNFCCC, including drafting an action plan for climate change education (which was incorporated into Seychelles National Climate Change Strategy (2009). </w:t>
      </w:r>
    </w:p>
    <w:p w14:paraId="467EE043" w14:textId="77777777" w:rsidR="001015EA" w:rsidRPr="00832B1C" w:rsidRDefault="001015EA" w:rsidP="001015EA">
      <w:pPr>
        <w:pStyle w:val="ListParagraph"/>
        <w:numPr>
          <w:ilvl w:val="0"/>
          <w:numId w:val="8"/>
        </w:numPr>
        <w:rPr>
          <w:sz w:val="22"/>
          <w:szCs w:val="22"/>
        </w:rPr>
      </w:pPr>
      <w:r>
        <w:rPr>
          <w:sz w:val="22"/>
          <w:szCs w:val="22"/>
        </w:rPr>
        <w:t>Working with a theatre troupe to plan and stage a play about sustainable living and climate change (2012)</w:t>
      </w:r>
    </w:p>
    <w:p w14:paraId="0C6E33C6" w14:textId="77777777" w:rsidR="001015EA" w:rsidRDefault="001015EA" w:rsidP="001015EA">
      <w:pPr>
        <w:pStyle w:val="ListParagraph"/>
        <w:numPr>
          <w:ilvl w:val="0"/>
          <w:numId w:val="8"/>
        </w:numPr>
        <w:rPr>
          <w:sz w:val="22"/>
          <w:szCs w:val="22"/>
        </w:rPr>
      </w:pPr>
      <w:r>
        <w:rPr>
          <w:sz w:val="22"/>
          <w:szCs w:val="22"/>
        </w:rPr>
        <w:t>Producing and airing television spots to help the public understand actions they could take to address climate change (2013)</w:t>
      </w:r>
    </w:p>
    <w:p w14:paraId="7AC4E6B4" w14:textId="77777777" w:rsidR="001015EA" w:rsidRDefault="001015EA" w:rsidP="001015EA">
      <w:pPr>
        <w:pStyle w:val="ListParagraph"/>
        <w:numPr>
          <w:ilvl w:val="0"/>
          <w:numId w:val="8"/>
        </w:numPr>
        <w:rPr>
          <w:sz w:val="22"/>
          <w:szCs w:val="22"/>
        </w:rPr>
      </w:pPr>
      <w:r>
        <w:rPr>
          <w:sz w:val="22"/>
          <w:szCs w:val="22"/>
        </w:rPr>
        <w:t>Conducting climate change workshops for post secondary students in nursing, education, construction, farming, fishing, business, tourism and arts (2009-2016)</w:t>
      </w:r>
    </w:p>
    <w:p w14:paraId="6ED374EF" w14:textId="77777777" w:rsidR="001015EA" w:rsidRDefault="001015EA" w:rsidP="001015EA">
      <w:pPr>
        <w:pStyle w:val="ListParagraph"/>
        <w:numPr>
          <w:ilvl w:val="0"/>
          <w:numId w:val="8"/>
        </w:numPr>
        <w:rPr>
          <w:sz w:val="22"/>
          <w:szCs w:val="22"/>
        </w:rPr>
      </w:pPr>
      <w:r>
        <w:rPr>
          <w:sz w:val="22"/>
          <w:szCs w:val="22"/>
        </w:rPr>
        <w:t>Conducting climate change workshops for professionals in the following sectors: teaching, farming, construction, journalism, arts (2009-2017)</w:t>
      </w:r>
    </w:p>
    <w:p w14:paraId="4139E43E" w14:textId="77777777" w:rsidR="001015EA" w:rsidRDefault="001015EA" w:rsidP="001015EA">
      <w:pPr>
        <w:pStyle w:val="ListParagraph"/>
        <w:numPr>
          <w:ilvl w:val="0"/>
          <w:numId w:val="8"/>
        </w:numPr>
        <w:rPr>
          <w:sz w:val="22"/>
          <w:szCs w:val="22"/>
        </w:rPr>
      </w:pPr>
      <w:proofErr w:type="spellStart"/>
      <w:r>
        <w:rPr>
          <w:sz w:val="22"/>
          <w:szCs w:val="22"/>
        </w:rPr>
        <w:t>Organising</w:t>
      </w:r>
      <w:proofErr w:type="spellEnd"/>
      <w:r>
        <w:rPr>
          <w:sz w:val="22"/>
          <w:szCs w:val="22"/>
        </w:rPr>
        <w:t xml:space="preserve"> a climate change retreat for Seychellois artists, followed by an exhibition and poetry/music night at the Alliance </w:t>
      </w:r>
      <w:proofErr w:type="spellStart"/>
      <w:r>
        <w:rPr>
          <w:sz w:val="22"/>
          <w:szCs w:val="22"/>
        </w:rPr>
        <w:t>Francaise</w:t>
      </w:r>
      <w:proofErr w:type="spellEnd"/>
      <w:r>
        <w:rPr>
          <w:sz w:val="22"/>
          <w:szCs w:val="22"/>
        </w:rPr>
        <w:t xml:space="preserve"> (2015)</w:t>
      </w:r>
    </w:p>
    <w:p w14:paraId="64F5FC42" w14:textId="77777777" w:rsidR="001015EA" w:rsidRDefault="001015EA" w:rsidP="001015EA">
      <w:pPr>
        <w:pStyle w:val="ListParagraph"/>
        <w:numPr>
          <w:ilvl w:val="0"/>
          <w:numId w:val="8"/>
        </w:numPr>
        <w:rPr>
          <w:sz w:val="22"/>
          <w:szCs w:val="22"/>
        </w:rPr>
      </w:pPr>
      <w:r>
        <w:rPr>
          <w:sz w:val="22"/>
          <w:szCs w:val="22"/>
        </w:rPr>
        <w:t>Producing educational materials including teachers guides on integrating climate change into construction, tourism, and agriculture, as well as posters and a previous version of the climate change booklet (which was completely rewritten and redesigned in 2017).</w:t>
      </w:r>
    </w:p>
    <w:p w14:paraId="4BDB52BB" w14:textId="77777777" w:rsidR="001015EA" w:rsidRDefault="001015EA" w:rsidP="001015EA">
      <w:pPr>
        <w:pStyle w:val="ListParagraph"/>
        <w:numPr>
          <w:ilvl w:val="0"/>
          <w:numId w:val="8"/>
        </w:numPr>
        <w:rPr>
          <w:sz w:val="22"/>
          <w:szCs w:val="22"/>
        </w:rPr>
      </w:pPr>
      <w:r>
        <w:rPr>
          <w:sz w:val="22"/>
          <w:szCs w:val="22"/>
        </w:rPr>
        <w:t>Assisting the GCCA+ program with climate change capacity building workshops (2018-2019)</w:t>
      </w:r>
    </w:p>
    <w:p w14:paraId="3801B935" w14:textId="77777777" w:rsidR="001015EA" w:rsidRDefault="001015EA" w:rsidP="001015EA">
      <w:pPr>
        <w:pStyle w:val="ListParagraph"/>
        <w:numPr>
          <w:ilvl w:val="0"/>
          <w:numId w:val="8"/>
        </w:numPr>
        <w:rPr>
          <w:sz w:val="22"/>
          <w:szCs w:val="22"/>
        </w:rPr>
      </w:pPr>
      <w:r>
        <w:rPr>
          <w:sz w:val="22"/>
          <w:szCs w:val="22"/>
        </w:rPr>
        <w:t>Undertaking a climate change and sustainability audit of the National Assembly (2019).</w:t>
      </w:r>
    </w:p>
    <w:p w14:paraId="4EDD3CD0" w14:textId="77777777" w:rsidR="001015EA" w:rsidRPr="00194F5F" w:rsidRDefault="001015EA" w:rsidP="001015EA"/>
    <w:p w14:paraId="1872C63D" w14:textId="77777777" w:rsidR="001015EA" w:rsidRPr="00194F5F" w:rsidRDefault="001015EA" w:rsidP="001015EA">
      <w:r w:rsidRPr="00194F5F">
        <w:t>Key Resource People for this Project:</w:t>
      </w:r>
    </w:p>
    <w:p w14:paraId="062BE15D" w14:textId="77777777" w:rsidR="001015EA" w:rsidRPr="00194F5F" w:rsidRDefault="001015EA" w:rsidP="001015EA"/>
    <w:p w14:paraId="5C716009" w14:textId="77777777" w:rsidR="001015EA" w:rsidRPr="00194F5F" w:rsidRDefault="001015EA" w:rsidP="001015EA">
      <w:pPr>
        <w:pStyle w:val="ListParagraph"/>
        <w:numPr>
          <w:ilvl w:val="0"/>
          <w:numId w:val="9"/>
        </w:numPr>
        <w:rPr>
          <w:sz w:val="22"/>
          <w:szCs w:val="22"/>
        </w:rPr>
      </w:pPr>
      <w:r w:rsidRPr="00194F5F">
        <w:rPr>
          <w:sz w:val="22"/>
          <w:szCs w:val="22"/>
        </w:rPr>
        <w:t>Dr. Marie-Therese Purvis – Chairperson of Sustainability for Seychelles since 2014, Dr. Purvis has provided strategic leadership for the NGO and supported project management and decision-making on all climate change projects over this period.  Dr. Purvis led the recent audit of the National Assembly.  Dr. Purvis’ professional background is in curriculum and education. Dr. Purvis’ role in this project will be to support the S4S project manager and oversee the implementation of the project.</w:t>
      </w:r>
    </w:p>
    <w:p w14:paraId="047E1C67" w14:textId="77777777" w:rsidR="001015EA" w:rsidRPr="00194F5F" w:rsidRDefault="001015EA" w:rsidP="001015EA">
      <w:pPr>
        <w:pStyle w:val="ListParagraph"/>
        <w:numPr>
          <w:ilvl w:val="0"/>
          <w:numId w:val="9"/>
        </w:numPr>
        <w:rPr>
          <w:sz w:val="22"/>
          <w:szCs w:val="22"/>
        </w:rPr>
      </w:pPr>
      <w:r w:rsidRPr="00194F5F">
        <w:rPr>
          <w:sz w:val="22"/>
          <w:szCs w:val="22"/>
        </w:rPr>
        <w:t xml:space="preserve">Dr. Michele Martin is currently the Capacity Building Coordinator at the GCCA+ and together with the rest of the GCCA+ team, plans and facilitates climate change workshops for community, government and business leaders. Dr. Martin was formerly the Executive Director </w:t>
      </w:r>
      <w:proofErr w:type="gramStart"/>
      <w:r w:rsidRPr="00194F5F">
        <w:rPr>
          <w:sz w:val="22"/>
          <w:szCs w:val="22"/>
        </w:rPr>
        <w:t>of  S</w:t>
      </w:r>
      <w:proofErr w:type="gramEnd"/>
      <w:r w:rsidRPr="00194F5F">
        <w:rPr>
          <w:sz w:val="22"/>
          <w:szCs w:val="22"/>
        </w:rPr>
        <w:t>4S and led the implementation of the above listed activities. Dr. Martin’s role in this project is peripheral and involves primarily leading GCCA+ climate change workshops</w:t>
      </w:r>
      <w:r>
        <w:rPr>
          <w:sz w:val="22"/>
          <w:szCs w:val="22"/>
        </w:rPr>
        <w:t>, providing support,</w:t>
      </w:r>
      <w:r w:rsidRPr="00194F5F">
        <w:rPr>
          <w:sz w:val="22"/>
          <w:szCs w:val="22"/>
        </w:rPr>
        <w:t xml:space="preserve"> and disseminating the booklet.</w:t>
      </w:r>
    </w:p>
    <w:p w14:paraId="0FEF7C52" w14:textId="77777777" w:rsidR="001015EA" w:rsidRPr="00EC4229" w:rsidRDefault="001015EA" w:rsidP="00EC4229">
      <w:pPr>
        <w:spacing w:after="0" w:line="240" w:lineRule="auto"/>
        <w:rPr>
          <w:rFonts w:ascii="Times New Roman" w:hAnsi="Times New Roman" w:cs="Times New Roman"/>
          <w:b/>
          <w:bCs/>
          <w:lang w:val="en-GB"/>
        </w:rPr>
      </w:pPr>
    </w:p>
    <w:p w14:paraId="0888C779" w14:textId="77777777" w:rsidR="00A93AFA" w:rsidRPr="00EC4229" w:rsidRDefault="00A93AFA" w:rsidP="00EC4229">
      <w:pPr>
        <w:spacing w:after="0" w:line="240" w:lineRule="auto"/>
        <w:rPr>
          <w:rFonts w:ascii="Times New Roman" w:hAnsi="Times New Roman" w:cs="Times New Roman"/>
        </w:rPr>
      </w:pPr>
    </w:p>
    <w:sectPr w:rsidR="00A93AFA" w:rsidRPr="00EC4229" w:rsidSect="00CA365F">
      <w:pgSz w:w="11900" w:h="16840"/>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B1FB" w14:textId="77777777" w:rsidR="00825045" w:rsidRDefault="00825045" w:rsidP="00CA365F">
      <w:pPr>
        <w:spacing w:after="0" w:line="240" w:lineRule="auto"/>
      </w:pPr>
      <w:r>
        <w:separator/>
      </w:r>
    </w:p>
  </w:endnote>
  <w:endnote w:type="continuationSeparator" w:id="0">
    <w:p w14:paraId="557B3C8D" w14:textId="77777777" w:rsidR="00825045" w:rsidRDefault="00825045" w:rsidP="00CA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6E335" w14:textId="77777777" w:rsidR="00825045" w:rsidRDefault="00825045" w:rsidP="00CA365F">
      <w:pPr>
        <w:spacing w:after="0" w:line="240" w:lineRule="auto"/>
      </w:pPr>
      <w:r>
        <w:separator/>
      </w:r>
    </w:p>
  </w:footnote>
  <w:footnote w:type="continuationSeparator" w:id="0">
    <w:p w14:paraId="47264426" w14:textId="77777777" w:rsidR="00825045" w:rsidRDefault="00825045" w:rsidP="00CA3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869"/>
    <w:multiLevelType w:val="multilevel"/>
    <w:tmpl w:val="B7CE00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5051C29"/>
    <w:multiLevelType w:val="hybridMultilevel"/>
    <w:tmpl w:val="911C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1E59"/>
    <w:multiLevelType w:val="hybridMultilevel"/>
    <w:tmpl w:val="D26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B6B45"/>
    <w:multiLevelType w:val="multilevel"/>
    <w:tmpl w:val="036A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C11D4"/>
    <w:multiLevelType w:val="hybridMultilevel"/>
    <w:tmpl w:val="5A96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1D7B"/>
    <w:multiLevelType w:val="hybridMultilevel"/>
    <w:tmpl w:val="4194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566ED"/>
    <w:multiLevelType w:val="hybridMultilevel"/>
    <w:tmpl w:val="3CA0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A2577"/>
    <w:multiLevelType w:val="hybridMultilevel"/>
    <w:tmpl w:val="2222C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828ED"/>
    <w:multiLevelType w:val="hybridMultilevel"/>
    <w:tmpl w:val="505A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FE"/>
    <w:rsid w:val="00044C98"/>
    <w:rsid w:val="000523AC"/>
    <w:rsid w:val="001015EA"/>
    <w:rsid w:val="0012419A"/>
    <w:rsid w:val="001B790B"/>
    <w:rsid w:val="002A3776"/>
    <w:rsid w:val="00336372"/>
    <w:rsid w:val="006750F2"/>
    <w:rsid w:val="007843C3"/>
    <w:rsid w:val="007C319A"/>
    <w:rsid w:val="008022F6"/>
    <w:rsid w:val="00825045"/>
    <w:rsid w:val="008D0FFB"/>
    <w:rsid w:val="009E06AF"/>
    <w:rsid w:val="00A93AFA"/>
    <w:rsid w:val="00AC26E0"/>
    <w:rsid w:val="00B13AFE"/>
    <w:rsid w:val="00B22880"/>
    <w:rsid w:val="00B30279"/>
    <w:rsid w:val="00B315CC"/>
    <w:rsid w:val="00B82CDB"/>
    <w:rsid w:val="00CA365F"/>
    <w:rsid w:val="00CF0119"/>
    <w:rsid w:val="00DA6AFF"/>
    <w:rsid w:val="00EA23D4"/>
    <w:rsid w:val="00EC4229"/>
    <w:rsid w:val="00EF614D"/>
    <w:rsid w:val="00F304FE"/>
    <w:rsid w:val="00F84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E7240"/>
  <w14:defaultImageDpi w14:val="300"/>
  <w15:docId w15:val="{5DA3E44C-F41B-404C-9484-CCBC3BC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FE"/>
    <w:pPr>
      <w:spacing w:after="160" w:line="259" w:lineRule="auto"/>
    </w:pPr>
    <w:rPr>
      <w:rFonts w:eastAsiaTheme="minorHAnsi"/>
      <w:sz w:val="22"/>
      <w:szCs w:val="22"/>
      <w:lang w:val="en-US"/>
    </w:rPr>
  </w:style>
  <w:style w:type="paragraph" w:styleId="Heading9">
    <w:name w:val="heading 9"/>
    <w:basedOn w:val="Normal"/>
    <w:next w:val="Normal"/>
    <w:link w:val="Heading9Char"/>
    <w:uiPriority w:val="9"/>
    <w:qFormat/>
    <w:rsid w:val="00B13AFE"/>
    <w:pPr>
      <w:keepNext/>
      <w:spacing w:after="0" w:line="240" w:lineRule="auto"/>
      <w:jc w:val="center"/>
      <w:outlineLvl w:val="8"/>
    </w:pPr>
    <w:rPr>
      <w:rFonts w:ascii="Times New Roman" w:eastAsia="Times New Roman" w:hAnsi="Times New Roman" w:cs="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character" w:customStyle="1" w:styleId="Heading9Char">
    <w:name w:val="Heading 9 Char"/>
    <w:basedOn w:val="DefaultParagraphFont"/>
    <w:link w:val="Heading9"/>
    <w:uiPriority w:val="9"/>
    <w:rsid w:val="00B13AFE"/>
    <w:rPr>
      <w:rFonts w:ascii="Times New Roman" w:eastAsia="Times New Roman" w:hAnsi="Times New Roman" w:cs="Times New Roman"/>
      <w:sz w:val="52"/>
      <w:szCs w:val="20"/>
      <w:lang w:val="en-US"/>
    </w:rPr>
  </w:style>
  <w:style w:type="paragraph" w:styleId="BodyText">
    <w:name w:val="Body Text"/>
    <w:basedOn w:val="Normal"/>
    <w:link w:val="BodyTextChar"/>
    <w:rsid w:val="00B13AFE"/>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13AFE"/>
    <w:rPr>
      <w:rFonts w:ascii="Tahoma" w:eastAsia="Times New Roman" w:hAnsi="Tahoma" w:cs="Times New Roman"/>
      <w:sz w:val="22"/>
      <w:szCs w:val="20"/>
      <w:lang w:val="en-US"/>
    </w:rPr>
  </w:style>
  <w:style w:type="paragraph" w:styleId="ListParagraph">
    <w:name w:val="List Paragraph"/>
    <w:basedOn w:val="Normal"/>
    <w:uiPriority w:val="34"/>
    <w:qFormat/>
    <w:rsid w:val="00B13AFE"/>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B13AFE"/>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AFE"/>
    <w:rPr>
      <w:color w:val="0000FF" w:themeColor="hyperlink"/>
      <w:u w:val="single"/>
    </w:rPr>
  </w:style>
  <w:style w:type="paragraph" w:styleId="BalloonText">
    <w:name w:val="Balloon Text"/>
    <w:basedOn w:val="Normal"/>
    <w:link w:val="BalloonTextChar"/>
    <w:uiPriority w:val="99"/>
    <w:semiHidden/>
    <w:unhideWhenUsed/>
    <w:rsid w:val="00B13A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FE"/>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CA36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365F"/>
    <w:rPr>
      <w:rFonts w:eastAsiaTheme="minorHAnsi"/>
      <w:sz w:val="22"/>
      <w:szCs w:val="22"/>
      <w:lang w:val="en-US"/>
    </w:rPr>
  </w:style>
  <w:style w:type="paragraph" w:styleId="Footer">
    <w:name w:val="footer"/>
    <w:basedOn w:val="Normal"/>
    <w:link w:val="FooterChar"/>
    <w:uiPriority w:val="99"/>
    <w:unhideWhenUsed/>
    <w:rsid w:val="00CA36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365F"/>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55919">
      <w:bodyDiv w:val="1"/>
      <w:marLeft w:val="0"/>
      <w:marRight w:val="0"/>
      <w:marTop w:val="0"/>
      <w:marBottom w:val="0"/>
      <w:divBdr>
        <w:top w:val="none" w:sz="0" w:space="0" w:color="auto"/>
        <w:left w:val="none" w:sz="0" w:space="0" w:color="auto"/>
        <w:bottom w:val="none" w:sz="0" w:space="0" w:color="auto"/>
        <w:right w:val="none" w:sz="0" w:space="0" w:color="auto"/>
      </w:divBdr>
    </w:div>
    <w:div w:id="1686591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4seychelles.com" TargetMode="External"/><Relationship Id="rId3" Type="http://schemas.openxmlformats.org/officeDocument/2006/relationships/settings" Target="settings.xml"/><Relationship Id="rId7" Type="http://schemas.openxmlformats.org/officeDocument/2006/relationships/hyperlink" Target="http://www.s4seychel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pmartinsey@gmail.com" TargetMode="External"/><Relationship Id="rId4" Type="http://schemas.openxmlformats.org/officeDocument/2006/relationships/webSettings" Target="webSettings.xml"/><Relationship Id="rId9" Type="http://schemas.openxmlformats.org/officeDocument/2006/relationships/hyperlink" Target="mailto:purvism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9855</Characters>
  <Application>Microsoft Office Word</Application>
  <DocSecurity>0</DocSecurity>
  <Lines>82</Lines>
  <Paragraphs>23</Paragraphs>
  <ScaleCrop>false</ScaleCrop>
  <Company>WCS</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Angelique Pouponneau</cp:lastModifiedBy>
  <cp:revision>2</cp:revision>
  <dcterms:created xsi:type="dcterms:W3CDTF">2020-02-04T09:06:00Z</dcterms:created>
  <dcterms:modified xsi:type="dcterms:W3CDTF">2020-02-04T09:06:00Z</dcterms:modified>
</cp:coreProperties>
</file>